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BC369" w14:textId="77777777" w:rsidR="00EA6250" w:rsidRDefault="00EA6250" w:rsidP="00441D14">
      <w:pPr>
        <w:pStyle w:val="NoSpacing"/>
        <w:ind w:left="-567"/>
        <w:jc w:val="center"/>
        <w:rPr>
          <w:rFonts w:ascii="Verdana" w:hAnsi="Verdana" w:cs="Arial"/>
          <w:b/>
          <w:sz w:val="28"/>
          <w:szCs w:val="28"/>
        </w:rPr>
      </w:pPr>
      <w:bookmarkStart w:id="0" w:name="_GoBack"/>
      <w:bookmarkEnd w:id="0"/>
    </w:p>
    <w:p w14:paraId="3B6472AE" w14:textId="77777777" w:rsidR="00EA6250" w:rsidRDefault="00EA6250" w:rsidP="00441D14">
      <w:pPr>
        <w:pStyle w:val="NoSpacing"/>
        <w:ind w:left="-567"/>
        <w:jc w:val="center"/>
        <w:rPr>
          <w:rFonts w:ascii="Verdana" w:hAnsi="Verdana" w:cs="Arial"/>
          <w:b/>
          <w:sz w:val="28"/>
          <w:szCs w:val="28"/>
        </w:rPr>
      </w:pPr>
    </w:p>
    <w:p w14:paraId="17904765" w14:textId="77777777" w:rsidR="00EA6250" w:rsidRDefault="00EA6250" w:rsidP="00441D14">
      <w:pPr>
        <w:pStyle w:val="NoSpacing"/>
        <w:ind w:left="-567"/>
        <w:jc w:val="center"/>
        <w:rPr>
          <w:rFonts w:ascii="Verdana" w:hAnsi="Verdana" w:cs="Arial"/>
          <w:b/>
          <w:sz w:val="28"/>
          <w:szCs w:val="28"/>
        </w:rPr>
      </w:pPr>
    </w:p>
    <w:p w14:paraId="2701C731" w14:textId="77777777" w:rsidR="00EA6250" w:rsidRDefault="00EA6250" w:rsidP="00EA6250">
      <w:pPr>
        <w:pStyle w:val="NoSpacing"/>
        <w:rPr>
          <w:rFonts w:ascii="Verdana" w:hAnsi="Verdana" w:cs="Arial"/>
          <w:b/>
          <w:sz w:val="28"/>
          <w:szCs w:val="28"/>
        </w:rPr>
      </w:pPr>
    </w:p>
    <w:p w14:paraId="4738E484" w14:textId="77777777" w:rsidR="00EA6250" w:rsidRPr="00722D48" w:rsidRDefault="00EA6250" w:rsidP="00EA6250">
      <w:pPr>
        <w:pStyle w:val="NoSpacing"/>
        <w:ind w:left="-567"/>
        <w:jc w:val="center"/>
        <w:rPr>
          <w:rFonts w:ascii="Letter-join Plus 40" w:hAnsi="Letter-join Plus 40" w:cs="Tahoma"/>
          <w:b/>
          <w:sz w:val="72"/>
          <w:szCs w:val="72"/>
        </w:rPr>
      </w:pPr>
      <w:r w:rsidRPr="00722D48">
        <w:rPr>
          <w:rFonts w:ascii="Letter-join Plus 40" w:hAnsi="Letter-join Plus 40" w:cs="Tahoma"/>
          <w:b/>
          <w:sz w:val="72"/>
          <w:szCs w:val="72"/>
        </w:rPr>
        <w:t>Primary Physical Education and Sport Premium Funding Action Plan</w:t>
      </w:r>
    </w:p>
    <w:p w14:paraId="6CA36FCC" w14:textId="77777777" w:rsidR="00EA6250" w:rsidRPr="00722D48" w:rsidRDefault="00EA6250" w:rsidP="00EA6250">
      <w:pPr>
        <w:pStyle w:val="NoSpacing"/>
        <w:jc w:val="center"/>
        <w:rPr>
          <w:rFonts w:ascii="Letter-join Plus 40" w:hAnsi="Letter-join Plus 40" w:cs="Tahoma"/>
          <w:b/>
          <w:sz w:val="72"/>
          <w:szCs w:val="72"/>
        </w:rPr>
      </w:pPr>
    </w:p>
    <w:p w14:paraId="5504C8C3" w14:textId="7DEB8BCB" w:rsidR="00EA6250" w:rsidRDefault="00C229B6" w:rsidP="00EA6250">
      <w:pPr>
        <w:pStyle w:val="NoSpacing"/>
        <w:ind w:left="-567"/>
        <w:jc w:val="center"/>
        <w:rPr>
          <w:rFonts w:ascii="Letter-join Plus 40" w:hAnsi="Letter-join Plus 40" w:cs="Tahoma"/>
          <w:b/>
          <w:sz w:val="72"/>
          <w:szCs w:val="72"/>
        </w:rPr>
      </w:pPr>
      <w:r>
        <w:rPr>
          <w:rFonts w:ascii="Letter-join Plus 40" w:hAnsi="Letter-join Plus 40" w:cs="Tahoma"/>
          <w:b/>
          <w:noProof/>
          <w:sz w:val="72"/>
          <w:szCs w:val="72"/>
          <w:lang w:eastAsia="en-GB"/>
        </w:rPr>
        <w:drawing>
          <wp:inline distT="0" distB="0" distL="0" distR="0" wp14:anchorId="7DE3B841" wp14:editId="7F370C9B">
            <wp:extent cx="18954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914525"/>
                    </a:xfrm>
                    <a:prstGeom prst="rect">
                      <a:avLst/>
                    </a:prstGeom>
                    <a:noFill/>
                  </pic:spPr>
                </pic:pic>
              </a:graphicData>
            </a:graphic>
          </wp:inline>
        </w:drawing>
      </w:r>
    </w:p>
    <w:p w14:paraId="3396D102" w14:textId="77777777" w:rsidR="00EA6250" w:rsidRDefault="00EA6250" w:rsidP="00EA6250">
      <w:pPr>
        <w:pStyle w:val="NoSpacing"/>
        <w:ind w:left="-567"/>
        <w:jc w:val="center"/>
        <w:rPr>
          <w:rFonts w:ascii="Letter-join Plus 40" w:hAnsi="Letter-join Plus 40" w:cs="Tahoma"/>
          <w:b/>
          <w:sz w:val="72"/>
          <w:szCs w:val="72"/>
        </w:rPr>
      </w:pPr>
    </w:p>
    <w:p w14:paraId="2AC8D8E9" w14:textId="2653DEC8" w:rsidR="00EA6250" w:rsidRPr="00722D48" w:rsidRDefault="00EA6250" w:rsidP="00C229B6">
      <w:pPr>
        <w:pStyle w:val="NoSpacing"/>
        <w:ind w:firstLine="720"/>
        <w:rPr>
          <w:rFonts w:ascii="Letter-join Plus 40" w:hAnsi="Letter-join Plus 40" w:cs="Tahoma"/>
          <w:b/>
          <w:color w:val="FF0000"/>
          <w:sz w:val="72"/>
          <w:szCs w:val="72"/>
        </w:rPr>
      </w:pPr>
      <w:r>
        <w:rPr>
          <w:rFonts w:ascii="Letter-join Plus 40" w:hAnsi="Letter-join Plus 40" w:cs="Tahoma"/>
          <w:b/>
          <w:color w:val="FF0000"/>
          <w:sz w:val="72"/>
          <w:szCs w:val="72"/>
        </w:rPr>
        <w:t>K</w:t>
      </w:r>
      <w:r w:rsidR="00C229B6">
        <w:rPr>
          <w:rFonts w:ascii="Letter-join Plus 40" w:hAnsi="Letter-join Plus 40" w:cs="Tahoma"/>
          <w:b/>
          <w:color w:val="FF0000"/>
          <w:sz w:val="72"/>
          <w:szCs w:val="72"/>
        </w:rPr>
        <w:t>nypersley</w:t>
      </w:r>
      <w:r w:rsidR="00BA6992">
        <w:rPr>
          <w:rFonts w:ascii="Letter-join Plus 40" w:hAnsi="Letter-join Plus 40" w:cs="Tahoma"/>
          <w:b/>
          <w:color w:val="FF0000"/>
          <w:sz w:val="72"/>
          <w:szCs w:val="72"/>
        </w:rPr>
        <w:t xml:space="preserve"> First School 2021-2022</w:t>
      </w:r>
    </w:p>
    <w:p w14:paraId="0A437899" w14:textId="77777777" w:rsidR="00EA6250" w:rsidRDefault="00EA6250" w:rsidP="00441D14">
      <w:pPr>
        <w:pStyle w:val="NoSpacing"/>
        <w:ind w:left="-567"/>
        <w:jc w:val="center"/>
        <w:rPr>
          <w:rFonts w:ascii="Verdana" w:hAnsi="Verdana" w:cs="Arial"/>
          <w:b/>
          <w:sz w:val="28"/>
          <w:szCs w:val="28"/>
        </w:rPr>
      </w:pPr>
    </w:p>
    <w:p w14:paraId="5976383B" w14:textId="77777777" w:rsidR="00EA6250" w:rsidRDefault="00EA6250" w:rsidP="00441D14">
      <w:pPr>
        <w:pStyle w:val="NoSpacing"/>
        <w:ind w:left="-567"/>
        <w:jc w:val="center"/>
        <w:rPr>
          <w:rFonts w:ascii="Verdana" w:hAnsi="Verdana" w:cs="Arial"/>
          <w:b/>
          <w:sz w:val="28"/>
          <w:szCs w:val="28"/>
        </w:rPr>
      </w:pPr>
    </w:p>
    <w:p w14:paraId="7AA244CE" w14:textId="1D329294" w:rsidR="00EA6250" w:rsidRPr="006E738E" w:rsidRDefault="00EA6250" w:rsidP="00C229B6">
      <w:pPr>
        <w:autoSpaceDE w:val="0"/>
        <w:autoSpaceDN w:val="0"/>
        <w:adjustRightInd w:val="0"/>
        <w:jc w:val="center"/>
        <w:rPr>
          <w:rFonts w:ascii="Century Gothic" w:eastAsia="Calibri" w:hAnsi="Century Gothic" w:cs="Calibri"/>
          <w:b/>
          <w:bCs/>
          <w:sz w:val="32"/>
          <w:szCs w:val="32"/>
          <w:u w:val="single"/>
        </w:rPr>
      </w:pPr>
      <w:r w:rsidRPr="006E738E">
        <w:rPr>
          <w:rFonts w:ascii="Century Gothic" w:eastAsia="Calibri" w:hAnsi="Century Gothic" w:cs="Calibri"/>
          <w:b/>
          <w:bCs/>
          <w:sz w:val="32"/>
          <w:szCs w:val="32"/>
          <w:u w:val="single"/>
        </w:rPr>
        <w:t>What is the PE and Sports Premium Funding?</w:t>
      </w:r>
    </w:p>
    <w:p w14:paraId="3E369C8E" w14:textId="77777777" w:rsidR="00EA6250" w:rsidRPr="006E738E" w:rsidRDefault="00EA6250" w:rsidP="00EA6250">
      <w:pPr>
        <w:autoSpaceDE w:val="0"/>
        <w:autoSpaceDN w:val="0"/>
        <w:adjustRightInd w:val="0"/>
        <w:jc w:val="center"/>
        <w:rPr>
          <w:rFonts w:ascii="Century Gothic" w:eastAsia="Calibri" w:hAnsi="Century Gothic" w:cs="Calibri"/>
          <w:bCs/>
          <w:sz w:val="32"/>
          <w:szCs w:val="32"/>
        </w:rPr>
      </w:pPr>
    </w:p>
    <w:p w14:paraId="5020C7E1"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The government is providing funding of over £450 million per annum for academic years 2013-2020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14A0E9D8"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The sport funding can only be spent on sport and PE provision in schools.</w:t>
      </w:r>
    </w:p>
    <w:p w14:paraId="7C37B48B" w14:textId="77777777" w:rsidR="00EA6250" w:rsidRPr="006E738E" w:rsidRDefault="00EA6250" w:rsidP="00EA6250">
      <w:pPr>
        <w:autoSpaceDE w:val="0"/>
        <w:autoSpaceDN w:val="0"/>
        <w:adjustRightInd w:val="0"/>
        <w:rPr>
          <w:rFonts w:ascii="Century Gothic" w:eastAsia="Calibri" w:hAnsi="Century Gothic" w:cs="Calibri"/>
          <w:b/>
          <w:bCs/>
        </w:rPr>
      </w:pPr>
    </w:p>
    <w:p w14:paraId="001637BB" w14:textId="77777777" w:rsidR="00EA6250" w:rsidRPr="006E738E" w:rsidRDefault="00EA6250" w:rsidP="00EA6250">
      <w:pPr>
        <w:autoSpaceDE w:val="0"/>
        <w:autoSpaceDN w:val="0"/>
        <w:adjustRightInd w:val="0"/>
        <w:rPr>
          <w:rFonts w:ascii="Century Gothic" w:eastAsia="Calibri" w:hAnsi="Century Gothic" w:cs="Calibri"/>
          <w:b/>
          <w:bCs/>
        </w:rPr>
      </w:pPr>
      <w:r w:rsidRPr="006E738E">
        <w:rPr>
          <w:rFonts w:ascii="Century Gothic" w:eastAsia="Calibri" w:hAnsi="Century Gothic" w:cs="Calibri"/>
          <w:b/>
          <w:bCs/>
        </w:rPr>
        <w:t>Purpose of funding</w:t>
      </w:r>
    </w:p>
    <w:p w14:paraId="6F649E61"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Schools have to spend the sport funding on improving provision of PE and sport but they will have the freedom to choose how they do this.</w:t>
      </w:r>
    </w:p>
    <w:p w14:paraId="021CD7D8" w14:textId="77777777" w:rsidR="00EA6250" w:rsidRPr="006E738E" w:rsidRDefault="00EA6250" w:rsidP="00EA6250">
      <w:pPr>
        <w:autoSpaceDE w:val="0"/>
        <w:autoSpaceDN w:val="0"/>
        <w:adjustRightInd w:val="0"/>
        <w:rPr>
          <w:rFonts w:ascii="Century Gothic" w:eastAsia="Calibri" w:hAnsi="Century Gothic" w:cs="Calibri"/>
          <w:b/>
          <w:bCs/>
        </w:rPr>
      </w:pPr>
    </w:p>
    <w:p w14:paraId="27912A19" w14:textId="77777777" w:rsidR="00EA6250" w:rsidRPr="006E738E" w:rsidRDefault="00EA6250" w:rsidP="00EA6250">
      <w:pPr>
        <w:spacing w:after="160" w:line="259" w:lineRule="auto"/>
        <w:rPr>
          <w:rFonts w:ascii="Century Gothic" w:eastAsia="Times New Roman" w:hAnsi="Century Gothic" w:cs="Times New Roman"/>
          <w:b/>
          <w:bCs/>
          <w:lang w:eastAsia="en-GB"/>
        </w:rPr>
      </w:pPr>
      <w:r w:rsidRPr="006E738E">
        <w:rPr>
          <w:rFonts w:ascii="Century Gothic" w:eastAsia="Calibri" w:hAnsi="Century Gothic" w:cs="Times New Roman"/>
        </w:rPr>
        <w:t>The vision for the Primary PE and Sport Premium</w:t>
      </w:r>
      <w:r w:rsidRPr="006E738E">
        <w:rPr>
          <w:rFonts w:ascii="Century Gothic" w:eastAsia="Times New Roman" w:hAnsi="Century Gothic" w:cs="Times New Roman"/>
          <w:b/>
          <w:bCs/>
          <w:lang w:eastAsia="en-GB"/>
        </w:rPr>
        <w:t xml:space="preserve">: ALL </w:t>
      </w:r>
      <w:r w:rsidRPr="006E738E">
        <w:rPr>
          <w:rFonts w:ascii="Century Gothic" w:eastAsia="Times New Roman" w:hAnsi="Century Gothic" w:cs="Times New Roman"/>
          <w:lang w:eastAsia="en-GB"/>
        </w:rPr>
        <w:t xml:space="preserve">pupils leaving primary school </w:t>
      </w:r>
      <w:r w:rsidRPr="006E738E">
        <w:rPr>
          <w:rFonts w:ascii="Century Gothic" w:eastAsia="Times New Roman" w:hAnsi="Century Gothic" w:cs="Times New Roman"/>
          <w:b/>
          <w:bCs/>
          <w:lang w:eastAsia="en-GB"/>
        </w:rPr>
        <w:t>physically literate</w:t>
      </w:r>
      <w:r w:rsidRPr="006E738E">
        <w:rPr>
          <w:rFonts w:ascii="Century Gothic" w:eastAsia="Times New Roman" w:hAnsi="Century Gothic" w:cs="Times New Roman"/>
          <w:lang w:eastAsia="en-GB"/>
        </w:rPr>
        <w:t xml:space="preserve"> and with the </w:t>
      </w:r>
      <w:r w:rsidRPr="006E738E">
        <w:rPr>
          <w:rFonts w:ascii="Century Gothic" w:eastAsia="Times New Roman" w:hAnsi="Century Gothic" w:cs="Times New Roman"/>
          <w:b/>
          <w:bCs/>
          <w:lang w:eastAsia="en-GB"/>
        </w:rPr>
        <w:t>knowledge, skills and motivation</w:t>
      </w:r>
      <w:r w:rsidRPr="006E738E">
        <w:rPr>
          <w:rFonts w:ascii="Century Gothic" w:eastAsia="Times New Roman" w:hAnsi="Century Gothic" w:cs="Times New Roman"/>
          <w:lang w:eastAsia="en-GB"/>
        </w:rPr>
        <w:t xml:space="preserve"> necessary to equip them for a </w:t>
      </w:r>
      <w:r w:rsidRPr="006E738E">
        <w:rPr>
          <w:rFonts w:ascii="Century Gothic" w:eastAsia="Times New Roman" w:hAnsi="Century Gothic" w:cs="Times New Roman"/>
          <w:b/>
          <w:bCs/>
          <w:lang w:eastAsia="en-GB"/>
        </w:rPr>
        <w:t xml:space="preserve">healthy, active lifestyle </w:t>
      </w:r>
      <w:r w:rsidRPr="006E738E">
        <w:rPr>
          <w:rFonts w:ascii="Century Gothic" w:eastAsia="Times New Roman" w:hAnsi="Century Gothic" w:cs="Times New Roman"/>
          <w:lang w:eastAsia="en-GB"/>
        </w:rPr>
        <w:t xml:space="preserve">and </w:t>
      </w:r>
      <w:r w:rsidRPr="006E738E">
        <w:rPr>
          <w:rFonts w:ascii="Century Gothic" w:eastAsia="Times New Roman" w:hAnsi="Century Gothic" w:cs="Times New Roman"/>
          <w:b/>
          <w:bCs/>
          <w:lang w:eastAsia="en-GB"/>
        </w:rPr>
        <w:t xml:space="preserve">lifelong participation </w:t>
      </w:r>
      <w:r w:rsidRPr="006E738E">
        <w:rPr>
          <w:rFonts w:ascii="Century Gothic" w:eastAsia="Times New Roman" w:hAnsi="Century Gothic" w:cs="Times New Roman"/>
          <w:lang w:eastAsia="en-GB"/>
        </w:rPr>
        <w:t>in physical activity and sport</w:t>
      </w:r>
    </w:p>
    <w:p w14:paraId="0708D682" w14:textId="77777777" w:rsidR="00EA6250" w:rsidRPr="006E738E" w:rsidRDefault="00EA6250" w:rsidP="00EA6250">
      <w:pPr>
        <w:spacing w:before="86" w:after="160" w:line="276" w:lineRule="auto"/>
        <w:rPr>
          <w:rFonts w:ascii="Century Gothic" w:eastAsia="Calibri" w:hAnsi="Century Gothic" w:cs="Times New Roman"/>
          <w:bCs/>
          <w:lang w:eastAsia="en-GB"/>
        </w:rPr>
      </w:pPr>
      <w:r w:rsidRPr="006E738E">
        <w:rPr>
          <w:rFonts w:ascii="Century Gothic" w:eastAsia="Calibri" w:hAnsi="Century Gothic" w:cs="Times New Roman"/>
          <w:bCs/>
          <w:lang w:eastAsia="en-GB"/>
        </w:rPr>
        <w:t xml:space="preserve">The funding has been provided to ensure impact against the following </w:t>
      </w:r>
      <w:r w:rsidRPr="006E738E">
        <w:rPr>
          <w:rFonts w:ascii="Century Gothic" w:eastAsia="Calibri" w:hAnsi="Century Gothic" w:cs="Times New Roman"/>
          <w:b/>
          <w:bCs/>
          <w:lang w:eastAsia="en-GB"/>
        </w:rPr>
        <w:t xml:space="preserve">OBJECTIVE: </w:t>
      </w:r>
      <w:r w:rsidRPr="006E738E">
        <w:rPr>
          <w:rFonts w:ascii="Century Gothic" w:eastAsia="Calibri" w:hAnsi="Century Gothic" w:cs="Times New Roman"/>
          <w:lang w:eastAsia="en-GB"/>
        </w:rPr>
        <w:t xml:space="preserve">To achieve </w:t>
      </w:r>
      <w:r w:rsidRPr="006E738E">
        <w:rPr>
          <w:rFonts w:ascii="Century Gothic" w:eastAsia="Calibri" w:hAnsi="Century Gothic" w:cs="Times New Roman"/>
          <w:u w:val="single"/>
          <w:lang w:eastAsia="en-GB"/>
        </w:rPr>
        <w:t>self-sustaining improvement</w:t>
      </w:r>
      <w:r w:rsidRPr="006E738E">
        <w:rPr>
          <w:rFonts w:ascii="Century Gothic" w:eastAsia="Calibri" w:hAnsi="Century Gothic" w:cs="Times New Roman"/>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6E738E">
        <w:rPr>
          <w:rFonts w:ascii="Century Gothic" w:eastAsia="Calibri" w:hAnsi="Century Gothic" w:cs="Times New Roman"/>
          <w:lang w:eastAsia="en-GB"/>
        </w:rPr>
        <w:tab/>
      </w:r>
      <w:r w:rsidRPr="006E738E">
        <w:rPr>
          <w:rFonts w:ascii="Century Gothic" w:eastAsia="Calibri" w:hAnsi="Century Gothic" w:cs="Times New Roman"/>
          <w:bCs/>
          <w:lang w:eastAsia="en-GB"/>
        </w:rPr>
        <w:br/>
      </w:r>
      <w:r w:rsidRPr="006E738E">
        <w:rPr>
          <w:rFonts w:ascii="Century Gothic" w:eastAsia="Calibri" w:hAnsi="Century Gothic" w:cs="Times New Roman"/>
          <w:bCs/>
          <w:lang w:eastAsia="en-GB"/>
        </w:rPr>
        <w:br/>
      </w:r>
      <w:r w:rsidRPr="006E738E">
        <w:rPr>
          <w:rFonts w:ascii="Century Gothic" w:eastAsia="Calibri" w:hAnsi="Century Gothic" w:cs="Times New Roman"/>
          <w:b/>
          <w:lang w:eastAsia="en-GB"/>
        </w:rPr>
        <w:t>It is expected that schools will see an improvement against the following 5 key indicators:</w:t>
      </w:r>
    </w:p>
    <w:p w14:paraId="7919E009" w14:textId="77777777" w:rsidR="00EA6250" w:rsidRPr="006E738E" w:rsidRDefault="00EA6250" w:rsidP="00EA6250">
      <w:pPr>
        <w:spacing w:after="75"/>
        <w:rPr>
          <w:rFonts w:ascii="Century Gothic" w:eastAsia="Times New Roman" w:hAnsi="Century Gothic" w:cs="Arial"/>
          <w:b/>
          <w:color w:val="F537DA"/>
          <w:sz w:val="20"/>
          <w:szCs w:val="20"/>
          <w:lang w:eastAsia="en-GB"/>
        </w:rPr>
      </w:pPr>
      <w:r w:rsidRPr="006E738E">
        <w:rPr>
          <w:rFonts w:ascii="Century Gothic" w:eastAsia="Times New Roman" w:hAnsi="Century Gothic" w:cs="Arial"/>
          <w:b/>
          <w:color w:val="F537DA"/>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70B4BCEA" w14:textId="77777777" w:rsidR="00EA6250" w:rsidRPr="006E738E" w:rsidRDefault="00EA6250" w:rsidP="00EA6250">
      <w:pPr>
        <w:spacing w:after="75"/>
        <w:rPr>
          <w:rFonts w:ascii="Century Gothic" w:eastAsia="Times New Roman" w:hAnsi="Century Gothic" w:cs="Arial"/>
          <w:b/>
          <w:color w:val="8943BD"/>
          <w:sz w:val="20"/>
          <w:szCs w:val="20"/>
          <w:lang w:eastAsia="en-GB"/>
        </w:rPr>
      </w:pPr>
      <w:r w:rsidRPr="006E738E">
        <w:rPr>
          <w:rFonts w:ascii="Century Gothic" w:eastAsia="Times New Roman" w:hAnsi="Century Gothic" w:cs="Arial"/>
          <w:b/>
          <w:color w:val="8943BD"/>
          <w:sz w:val="20"/>
          <w:szCs w:val="20"/>
          <w:lang w:eastAsia="en-GB"/>
        </w:rPr>
        <w:t>Key Indicator 2: the profile of PE and sport is raised across the school as a tool for whole-school improvement</w:t>
      </w:r>
    </w:p>
    <w:p w14:paraId="60C062C1" w14:textId="77777777" w:rsidR="00EA6250" w:rsidRPr="006E738E" w:rsidRDefault="00EA6250" w:rsidP="00EA6250">
      <w:pPr>
        <w:spacing w:after="75"/>
        <w:rPr>
          <w:rFonts w:ascii="Century Gothic" w:eastAsia="Times New Roman" w:hAnsi="Century Gothic" w:cs="Arial"/>
          <w:b/>
          <w:color w:val="FFC000"/>
          <w:sz w:val="20"/>
          <w:szCs w:val="20"/>
          <w:lang w:eastAsia="en-GB"/>
        </w:rPr>
      </w:pPr>
      <w:r w:rsidRPr="006E738E">
        <w:rPr>
          <w:rFonts w:ascii="Century Gothic" w:eastAsia="Times New Roman" w:hAnsi="Century Gothic" w:cs="Arial"/>
          <w:b/>
          <w:color w:val="FFC000"/>
          <w:sz w:val="20"/>
          <w:szCs w:val="20"/>
          <w:lang w:eastAsia="en-GB"/>
        </w:rPr>
        <w:t>Key Indicator 3: increased confidence, knowledge and skills of all staff in teaching PE and sport</w:t>
      </w:r>
    </w:p>
    <w:p w14:paraId="4F9968CB" w14:textId="77777777" w:rsidR="00EA6250" w:rsidRPr="006E738E" w:rsidRDefault="00EA6250" w:rsidP="00EA6250">
      <w:pPr>
        <w:spacing w:after="75"/>
        <w:rPr>
          <w:rFonts w:ascii="Century Gothic" w:eastAsia="Times New Roman" w:hAnsi="Century Gothic" w:cs="Arial"/>
          <w:b/>
          <w:color w:val="92D050"/>
          <w:sz w:val="20"/>
          <w:szCs w:val="20"/>
          <w:lang w:eastAsia="en-GB"/>
        </w:rPr>
      </w:pPr>
      <w:r w:rsidRPr="006E738E">
        <w:rPr>
          <w:rFonts w:ascii="Century Gothic" w:eastAsia="Times New Roman" w:hAnsi="Century Gothic" w:cs="Arial"/>
          <w:b/>
          <w:color w:val="92D050"/>
          <w:sz w:val="20"/>
          <w:szCs w:val="20"/>
          <w:lang w:eastAsia="en-GB"/>
        </w:rPr>
        <w:t>Key Indicator 4: broader experience of a range of sports and activities offered to all pupils</w:t>
      </w:r>
    </w:p>
    <w:p w14:paraId="4B56160D" w14:textId="0320CA78" w:rsidR="00EA6250" w:rsidRDefault="00EA6250" w:rsidP="00EA6250">
      <w:pPr>
        <w:spacing w:after="75"/>
        <w:rPr>
          <w:rFonts w:ascii="Century Gothic" w:eastAsia="Times New Roman" w:hAnsi="Century Gothic" w:cs="Arial"/>
          <w:b/>
          <w:color w:val="00B0F0"/>
          <w:sz w:val="20"/>
          <w:szCs w:val="20"/>
          <w:lang w:eastAsia="en-GB"/>
        </w:rPr>
      </w:pPr>
      <w:r w:rsidRPr="006E738E">
        <w:rPr>
          <w:rFonts w:ascii="Century Gothic" w:eastAsia="Times New Roman" w:hAnsi="Century Gothic" w:cs="Arial"/>
          <w:b/>
          <w:color w:val="00B0F0"/>
          <w:sz w:val="20"/>
          <w:szCs w:val="20"/>
          <w:lang w:eastAsia="en-GB"/>
        </w:rPr>
        <w:t>Key Indicator 5: increased participation in competitive sport</w:t>
      </w:r>
    </w:p>
    <w:p w14:paraId="1C0402D6" w14:textId="60ED89C9" w:rsidR="00C229B6" w:rsidRDefault="00C229B6" w:rsidP="00EA6250">
      <w:pPr>
        <w:spacing w:after="75"/>
        <w:rPr>
          <w:rFonts w:ascii="Century Gothic" w:eastAsia="Times New Roman" w:hAnsi="Century Gothic" w:cs="Arial"/>
          <w:b/>
          <w:color w:val="00B0F0"/>
          <w:sz w:val="20"/>
          <w:szCs w:val="20"/>
          <w:lang w:eastAsia="en-GB"/>
        </w:rPr>
      </w:pPr>
    </w:p>
    <w:p w14:paraId="50D5A0B8" w14:textId="382DF788" w:rsidR="00C229B6" w:rsidRPr="006E738E" w:rsidRDefault="00C229B6" w:rsidP="00C229B6">
      <w:pPr>
        <w:suppressAutoHyphens w:val="0"/>
        <w:autoSpaceDE w:val="0"/>
        <w:autoSpaceDN w:val="0"/>
        <w:adjustRightInd w:val="0"/>
        <w:spacing w:line="240" w:lineRule="auto"/>
        <w:rPr>
          <w:rFonts w:ascii="Century Gothic" w:eastAsia="Calibri" w:hAnsi="Century Gothic" w:cs="Calibri"/>
          <w:bCs/>
          <w:color w:val="auto"/>
          <w:kern w:val="0"/>
          <w:lang w:eastAsia="en-US"/>
        </w:rPr>
      </w:pPr>
      <w:r>
        <w:rPr>
          <w:rFonts w:ascii="Century Gothic" w:eastAsia="Calibri" w:hAnsi="Century Gothic" w:cs="Calibri"/>
          <w:bCs/>
          <w:color w:val="auto"/>
          <w:kern w:val="0"/>
          <w:lang w:eastAsia="en-US"/>
        </w:rPr>
        <w:t>Here at Knypersley First</w:t>
      </w:r>
      <w:r w:rsidRPr="006E738E">
        <w:rPr>
          <w:rFonts w:ascii="Century Gothic" w:eastAsia="Calibri" w:hAnsi="Century Gothic" w:cs="Calibri"/>
          <w:bCs/>
          <w:color w:val="auto"/>
          <w:kern w:val="0"/>
          <w:lang w:eastAsia="en-US"/>
        </w:rPr>
        <w:t xml:space="preserve"> School we value the difference physical education and sport can have on children’s lives and we work hard to embrace all the opportunities we can to give pupils access to as many sporting experiences as possible. In addition to this we advocate and use the outdoor environment as much as possible to add value to the curriculum our pupils receive.</w:t>
      </w:r>
    </w:p>
    <w:p w14:paraId="13CBBDC9" w14:textId="77777777" w:rsidR="00C229B6" w:rsidRPr="006E738E" w:rsidRDefault="00C229B6" w:rsidP="00EA6250">
      <w:pPr>
        <w:spacing w:after="75"/>
        <w:rPr>
          <w:rFonts w:ascii="Century Gothic" w:eastAsia="Times New Roman" w:hAnsi="Century Gothic" w:cs="Arial"/>
          <w:b/>
          <w:color w:val="00B0F0"/>
          <w:sz w:val="20"/>
          <w:szCs w:val="20"/>
          <w:lang w:eastAsia="en-GB"/>
        </w:rPr>
      </w:pPr>
    </w:p>
    <w:p w14:paraId="639A1E46" w14:textId="37D8A511" w:rsidR="00441D14" w:rsidRPr="00924DF8" w:rsidRDefault="00441D14" w:rsidP="00C229B6">
      <w:pPr>
        <w:pStyle w:val="NoSpacing"/>
        <w:jc w:val="center"/>
        <w:rPr>
          <w:rFonts w:ascii="Verdana" w:hAnsi="Verdana" w:cs="Arial"/>
          <w:b/>
          <w:sz w:val="28"/>
          <w:szCs w:val="28"/>
        </w:rPr>
      </w:pPr>
      <w:r w:rsidRPr="00924DF8">
        <w:rPr>
          <w:rFonts w:ascii="Verdana" w:hAnsi="Verdana" w:cs="Arial"/>
          <w:b/>
          <w:sz w:val="28"/>
          <w:szCs w:val="28"/>
        </w:rPr>
        <w:t>K</w:t>
      </w:r>
      <w:r w:rsidR="00C229B6">
        <w:rPr>
          <w:rFonts w:ascii="Verdana" w:hAnsi="Verdana" w:cs="Arial"/>
          <w:b/>
          <w:sz w:val="28"/>
          <w:szCs w:val="28"/>
        </w:rPr>
        <w:t>NYPERSLEY</w:t>
      </w:r>
      <w:r w:rsidRPr="00924DF8">
        <w:rPr>
          <w:rFonts w:ascii="Verdana" w:hAnsi="Verdana" w:cs="Arial"/>
          <w:b/>
          <w:sz w:val="28"/>
          <w:szCs w:val="28"/>
        </w:rPr>
        <w:t xml:space="preserve"> FIRST SCHOOL</w:t>
      </w:r>
    </w:p>
    <w:p w14:paraId="2A883FBE" w14:textId="77777777" w:rsidR="00441D14" w:rsidRDefault="00441D14" w:rsidP="00441D14">
      <w:pPr>
        <w:pStyle w:val="NoSpacing"/>
        <w:ind w:left="-567"/>
        <w:jc w:val="center"/>
        <w:rPr>
          <w:rFonts w:ascii="Arial" w:hAnsi="Arial" w:cs="Arial"/>
          <w:b/>
          <w:sz w:val="28"/>
          <w:szCs w:val="28"/>
        </w:rPr>
      </w:pPr>
      <w:r w:rsidRPr="00924DF8">
        <w:rPr>
          <w:rFonts w:ascii="Arial" w:hAnsi="Arial" w:cs="Arial"/>
          <w:b/>
          <w:sz w:val="28"/>
          <w:szCs w:val="28"/>
        </w:rPr>
        <w:t>Primary Physical Education and Sport Funding Action Plan</w:t>
      </w:r>
    </w:p>
    <w:p w14:paraId="023BAA5A" w14:textId="48EB61F0" w:rsidR="00974907" w:rsidRPr="00924DF8" w:rsidRDefault="004B7706" w:rsidP="00441D14">
      <w:pPr>
        <w:pStyle w:val="NoSpacing"/>
        <w:ind w:left="-567"/>
        <w:jc w:val="center"/>
        <w:rPr>
          <w:rFonts w:ascii="Verdana" w:hAnsi="Verdana" w:cs="Arial"/>
          <w:b/>
          <w:sz w:val="28"/>
          <w:szCs w:val="28"/>
        </w:rPr>
      </w:pPr>
      <w:r>
        <w:rPr>
          <w:rFonts w:ascii="Arial" w:hAnsi="Arial" w:cs="Arial"/>
          <w:b/>
          <w:sz w:val="28"/>
          <w:szCs w:val="28"/>
        </w:rPr>
        <w:t>2021-2022</w:t>
      </w:r>
    </w:p>
    <w:p w14:paraId="48022D78" w14:textId="77777777" w:rsidR="00441D14" w:rsidRPr="00924DF8" w:rsidRDefault="00441D14" w:rsidP="00441D14">
      <w:pPr>
        <w:rPr>
          <w:rFonts w:ascii="Arial" w:hAnsi="Arial" w:cs="Arial"/>
          <w:b/>
          <w:color w:val="auto"/>
          <w:sz w:val="23"/>
          <w:szCs w:val="23"/>
        </w:rPr>
      </w:pPr>
    </w:p>
    <w:p w14:paraId="138FF99D" w14:textId="209807CB" w:rsidR="00C229B6" w:rsidRPr="00DC369A" w:rsidRDefault="00C229B6" w:rsidP="00C229B6">
      <w:r w:rsidRPr="00DC369A">
        <w:rPr>
          <w:rFonts w:ascii="Arial" w:hAnsi="Arial" w:cs="Arial"/>
          <w:b/>
          <w:sz w:val="23"/>
          <w:szCs w:val="23"/>
        </w:rPr>
        <w:t>Amount of Grant Received</w:t>
      </w:r>
      <w:r w:rsidR="004B7706">
        <w:rPr>
          <w:rFonts w:ascii="Arial" w:hAnsi="Arial" w:cs="Arial"/>
          <w:sz w:val="23"/>
          <w:szCs w:val="23"/>
        </w:rPr>
        <w:t xml:space="preserve"> – Year 2021-2022</w:t>
      </w:r>
      <w:r w:rsidRPr="00DC369A">
        <w:rPr>
          <w:rFonts w:ascii="Arial" w:hAnsi="Arial" w:cs="Arial"/>
          <w:sz w:val="23"/>
          <w:szCs w:val="23"/>
        </w:rPr>
        <w:t>:</w:t>
      </w:r>
      <w:r w:rsidRPr="00DC369A">
        <w:t xml:space="preserve"> </w:t>
      </w:r>
    </w:p>
    <w:p w14:paraId="1567AB05" w14:textId="7B01C03F" w:rsidR="00C229B6" w:rsidRPr="00DC369A" w:rsidRDefault="00C229B6" w:rsidP="00C229B6">
      <w:r w:rsidRPr="00DC369A">
        <w:t>PE &amp; Sport Grant</w:t>
      </w:r>
      <w:r w:rsidRPr="00DC369A">
        <w:tab/>
        <w:t xml:space="preserve"> </w:t>
      </w:r>
      <w:r w:rsidRPr="00DC369A">
        <w:tab/>
      </w:r>
      <w:r w:rsidRPr="00DC369A">
        <w:tab/>
        <w:t xml:space="preserve">                                   </w:t>
      </w:r>
      <w:r w:rsidR="004B7706">
        <w:t>£18,390</w:t>
      </w:r>
      <w:r w:rsidR="002E15F2" w:rsidRPr="00DC369A">
        <w:t xml:space="preserve">       </w:t>
      </w:r>
    </w:p>
    <w:p w14:paraId="503DC3A1" w14:textId="367E0760" w:rsidR="00056063" w:rsidRPr="00924DF8" w:rsidRDefault="00056063" w:rsidP="00EA6250">
      <w:pPr>
        <w:rPr>
          <w:color w:val="auto"/>
        </w:rPr>
      </w:pPr>
    </w:p>
    <w:p w14:paraId="6C86DFA3" w14:textId="77777777" w:rsidR="00056063" w:rsidRPr="00924DF8" w:rsidRDefault="00056063" w:rsidP="00056063">
      <w:pPr>
        <w:rPr>
          <w:color w:val="auto"/>
        </w:rPr>
      </w:pPr>
    </w:p>
    <w:p w14:paraId="4369ACA4" w14:textId="0EC74EEB" w:rsidR="00441D14" w:rsidRPr="00924DF8" w:rsidRDefault="00441D14" w:rsidP="00441D14">
      <w:pPr>
        <w:rPr>
          <w:rFonts w:ascii="Arial" w:hAnsi="Arial" w:cs="Arial"/>
          <w:b/>
          <w:color w:val="auto"/>
          <w:sz w:val="20"/>
          <w:szCs w:val="20"/>
        </w:rPr>
      </w:pPr>
    </w:p>
    <w:tbl>
      <w:tblPr>
        <w:tblW w:w="15783" w:type="dxa"/>
        <w:tblInd w:w="-791" w:type="dxa"/>
        <w:tblLayout w:type="fixed"/>
        <w:tblLook w:val="0000" w:firstRow="0" w:lastRow="0" w:firstColumn="0" w:lastColumn="0" w:noHBand="0" w:noVBand="0"/>
      </w:tblPr>
      <w:tblGrid>
        <w:gridCol w:w="1892"/>
        <w:gridCol w:w="1559"/>
        <w:gridCol w:w="4394"/>
        <w:gridCol w:w="851"/>
        <w:gridCol w:w="1134"/>
        <w:gridCol w:w="1559"/>
        <w:gridCol w:w="4394"/>
      </w:tblGrid>
      <w:tr w:rsidR="00441D14" w:rsidRPr="00924DF8" w14:paraId="7C9AEA91" w14:textId="77777777" w:rsidTr="1C965DA5">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810DA35" w14:textId="77777777" w:rsidR="00441D14" w:rsidRPr="00924DF8" w:rsidRDefault="00441D14" w:rsidP="00441D14">
            <w:pPr>
              <w:jc w:val="center"/>
              <w:rPr>
                <w:rFonts w:ascii="Arial" w:hAnsi="Arial" w:cs="Arial"/>
                <w:b/>
                <w:color w:val="auto"/>
                <w:sz w:val="20"/>
                <w:szCs w:val="20"/>
              </w:rPr>
            </w:pPr>
          </w:p>
          <w:p w14:paraId="498FF9CC" w14:textId="77777777" w:rsidR="00441D14" w:rsidRPr="00924DF8" w:rsidRDefault="00441D14" w:rsidP="00441D14">
            <w:pPr>
              <w:jc w:val="center"/>
              <w:rPr>
                <w:rFonts w:ascii="Arial" w:hAnsi="Arial" w:cs="Arial"/>
                <w:i/>
                <w:color w:val="auto"/>
                <w:sz w:val="20"/>
                <w:szCs w:val="20"/>
              </w:rPr>
            </w:pPr>
            <w:r w:rsidRPr="00924DF8">
              <w:rPr>
                <w:rFonts w:ascii="Arial" w:hAnsi="Arial" w:cs="Arial"/>
                <w:b/>
                <w:color w:val="auto"/>
              </w:rPr>
              <w:t xml:space="preserve">Area of Focus </w:t>
            </w:r>
          </w:p>
          <w:p w14:paraId="336ED915" w14:textId="77777777" w:rsidR="00441D14" w:rsidRPr="00924DF8" w:rsidRDefault="00441D14" w:rsidP="00441D14">
            <w:pPr>
              <w:jc w:val="center"/>
              <w:rPr>
                <w:rFonts w:ascii="Arial" w:hAnsi="Arial" w:cs="Arial"/>
                <w:i/>
                <w:color w:val="auto"/>
                <w:sz w:val="20"/>
                <w:szCs w:val="20"/>
              </w:rPr>
            </w:pPr>
          </w:p>
          <w:p w14:paraId="3E8AC987" w14:textId="77777777" w:rsidR="00441D14" w:rsidRPr="00924DF8" w:rsidRDefault="00441D14" w:rsidP="00441D14">
            <w:pPr>
              <w:jc w:val="center"/>
              <w:rPr>
                <w:rFonts w:ascii="Arial" w:hAnsi="Arial" w:cs="Arial"/>
                <w:b/>
                <w:color w:val="auto"/>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D622425" w14:textId="77777777" w:rsidR="00441D14" w:rsidRPr="00924DF8" w:rsidRDefault="00441D14" w:rsidP="00441D14">
            <w:pPr>
              <w:jc w:val="center"/>
              <w:rPr>
                <w:rFonts w:ascii="Arial" w:hAnsi="Arial" w:cs="Arial"/>
                <w:b/>
                <w:color w:val="auto"/>
                <w:sz w:val="20"/>
                <w:szCs w:val="20"/>
              </w:rPr>
            </w:pPr>
          </w:p>
          <w:p w14:paraId="6911930E" w14:textId="77777777" w:rsidR="00441D14" w:rsidRPr="00924DF8" w:rsidRDefault="00441D14" w:rsidP="00441D14">
            <w:pPr>
              <w:jc w:val="center"/>
              <w:rPr>
                <w:rFonts w:ascii="Arial" w:hAnsi="Arial" w:cs="Arial"/>
                <w:b/>
                <w:color w:val="auto"/>
              </w:rPr>
            </w:pPr>
            <w:r w:rsidRPr="00924DF8">
              <w:rPr>
                <w:rFonts w:ascii="Arial" w:hAnsi="Arial" w:cs="Arial"/>
                <w:b/>
                <w:color w:val="auto"/>
              </w:rPr>
              <w:t>Evidence of need</w:t>
            </w:r>
          </w:p>
          <w:p w14:paraId="6243646A" w14:textId="77777777" w:rsidR="00441D14" w:rsidRPr="00924DF8" w:rsidRDefault="00441D14" w:rsidP="00441D14">
            <w:pPr>
              <w:jc w:val="center"/>
              <w:rPr>
                <w:rFonts w:ascii="Arial" w:hAnsi="Arial" w:cs="Arial"/>
                <w:color w:val="auto"/>
                <w:sz w:val="18"/>
                <w:szCs w:val="18"/>
              </w:rPr>
            </w:pPr>
            <w:r w:rsidRPr="00924DF8">
              <w:rPr>
                <w:rFonts w:ascii="Arial" w:hAnsi="Arial" w:cs="Arial"/>
                <w:color w:val="auto"/>
                <w:sz w:val="18"/>
                <w:szCs w:val="18"/>
              </w:rPr>
              <w:t>(Why we are doing it)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E7018AA" w14:textId="77777777" w:rsidR="00441D14" w:rsidRPr="00924DF8" w:rsidRDefault="00441D14" w:rsidP="00441D14">
            <w:pPr>
              <w:jc w:val="center"/>
              <w:rPr>
                <w:rFonts w:ascii="Arial" w:hAnsi="Arial" w:cs="Arial"/>
                <w:b/>
                <w:color w:val="auto"/>
                <w:sz w:val="20"/>
                <w:szCs w:val="20"/>
              </w:rPr>
            </w:pPr>
          </w:p>
          <w:p w14:paraId="3D6F09A6" w14:textId="77777777" w:rsidR="00441D14" w:rsidRPr="00924DF8" w:rsidRDefault="00441D14" w:rsidP="00441D14">
            <w:pPr>
              <w:jc w:val="center"/>
              <w:rPr>
                <w:rFonts w:ascii="Arial" w:hAnsi="Arial" w:cs="Arial"/>
                <w:b/>
                <w:color w:val="auto"/>
                <w:sz w:val="20"/>
                <w:szCs w:val="20"/>
              </w:rPr>
            </w:pPr>
            <w:r w:rsidRPr="00924DF8">
              <w:rPr>
                <w:rFonts w:ascii="Arial" w:hAnsi="Arial" w:cs="Arial"/>
                <w:b/>
                <w:color w:val="auto"/>
              </w:rPr>
              <w:t>Action Plan</w:t>
            </w:r>
          </w:p>
          <w:p w14:paraId="67D2019D" w14:textId="77777777" w:rsidR="00441D14" w:rsidRPr="00924DF8" w:rsidRDefault="00441D14" w:rsidP="00441D14">
            <w:pPr>
              <w:jc w:val="center"/>
              <w:rPr>
                <w:rFonts w:ascii="Arial" w:hAnsi="Arial" w:cs="Arial"/>
                <w:b/>
                <w:color w:val="auto"/>
                <w:sz w:val="20"/>
                <w:szCs w:val="20"/>
              </w:rPr>
            </w:pPr>
          </w:p>
          <w:p w14:paraId="7E94DBD8" w14:textId="77777777" w:rsidR="00441D14" w:rsidRPr="00924DF8" w:rsidRDefault="00441D14" w:rsidP="00441D14">
            <w:pPr>
              <w:jc w:val="center"/>
              <w:rPr>
                <w:rFonts w:ascii="Arial" w:hAnsi="Arial" w:cs="Arial"/>
                <w:b/>
                <w:color w:val="auto"/>
                <w:sz w:val="20"/>
                <w:szCs w:val="20"/>
              </w:rPr>
            </w:pPr>
          </w:p>
          <w:p w14:paraId="2FC2D851" w14:textId="77777777" w:rsidR="00441D14" w:rsidRPr="00924DF8" w:rsidRDefault="00441D14" w:rsidP="00441D14">
            <w:pPr>
              <w:jc w:val="center"/>
              <w:rPr>
                <w:rFonts w:ascii="Arial" w:hAnsi="Arial" w:cs="Arial"/>
                <w:b/>
                <w:color w:val="auto"/>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0F1762A" w14:textId="77777777" w:rsidR="00441D14" w:rsidRPr="00924DF8" w:rsidRDefault="00441D14" w:rsidP="00441D14">
            <w:pPr>
              <w:jc w:val="center"/>
              <w:rPr>
                <w:rFonts w:ascii="Arial" w:hAnsi="Arial" w:cs="Arial"/>
                <w:b/>
                <w:color w:val="auto"/>
                <w:sz w:val="22"/>
                <w:szCs w:val="22"/>
              </w:rPr>
            </w:pPr>
          </w:p>
          <w:p w14:paraId="2A4F01D3" w14:textId="77777777" w:rsidR="00441D14" w:rsidRPr="00924DF8" w:rsidRDefault="00441D14" w:rsidP="00441D14">
            <w:pPr>
              <w:jc w:val="center"/>
              <w:rPr>
                <w:rFonts w:ascii="Arial" w:hAnsi="Arial" w:cs="Arial"/>
                <w:b/>
                <w:color w:val="auto"/>
                <w:sz w:val="22"/>
                <w:szCs w:val="22"/>
              </w:rPr>
            </w:pPr>
            <w:r w:rsidRPr="00924DF8">
              <w:rPr>
                <w:rFonts w:ascii="Arial" w:hAnsi="Arial" w:cs="Arial"/>
                <w:b/>
                <w:color w:val="auto"/>
                <w:sz w:val="22"/>
                <w:szCs w:val="22"/>
              </w:rPr>
              <w:t>Who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405C9F4" w14:textId="77777777" w:rsidR="00441D14" w:rsidRPr="00924DF8" w:rsidRDefault="00441D14" w:rsidP="00441D14">
            <w:pPr>
              <w:jc w:val="center"/>
              <w:rPr>
                <w:rFonts w:ascii="Arial" w:hAnsi="Arial" w:cs="Arial"/>
                <w:b/>
                <w:color w:val="auto"/>
              </w:rPr>
            </w:pPr>
          </w:p>
          <w:p w14:paraId="5D21685C" w14:textId="77777777" w:rsidR="00441D14" w:rsidRPr="00924DF8" w:rsidRDefault="00441D14" w:rsidP="00441D14">
            <w:pPr>
              <w:jc w:val="center"/>
              <w:rPr>
                <w:rFonts w:ascii="Arial" w:hAnsi="Arial" w:cs="Arial"/>
                <w:b/>
                <w:color w:val="auto"/>
              </w:rPr>
            </w:pPr>
            <w:r w:rsidRPr="00924DF8">
              <w:rPr>
                <w:rFonts w:ascii="Arial" w:hAnsi="Arial" w:cs="Arial"/>
                <w:b/>
                <w:color w:val="auto"/>
              </w:rPr>
              <w:t>Time Scale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5AD7FA4" w14:textId="77777777" w:rsidR="00441D14" w:rsidRPr="00924DF8" w:rsidRDefault="00441D14" w:rsidP="00441D14">
            <w:pPr>
              <w:jc w:val="center"/>
              <w:rPr>
                <w:rFonts w:ascii="Arial" w:hAnsi="Arial" w:cs="Arial"/>
                <w:b/>
                <w:color w:val="auto"/>
                <w:sz w:val="20"/>
                <w:szCs w:val="20"/>
              </w:rPr>
            </w:pPr>
          </w:p>
          <w:p w14:paraId="4C0697D6" w14:textId="77777777" w:rsidR="00441D14" w:rsidRPr="00924DF8" w:rsidRDefault="00441D14" w:rsidP="00441D14">
            <w:pPr>
              <w:jc w:val="center"/>
              <w:rPr>
                <w:rFonts w:ascii="Arial" w:hAnsi="Arial" w:cs="Arial"/>
                <w:b/>
                <w:color w:val="auto"/>
              </w:rPr>
            </w:pPr>
            <w:r w:rsidRPr="00924DF8">
              <w:rPr>
                <w:rFonts w:ascii="Arial" w:hAnsi="Arial" w:cs="Arial"/>
                <w:b/>
                <w:color w:val="auto"/>
              </w:rPr>
              <w:t>Funding</w:t>
            </w:r>
          </w:p>
          <w:p w14:paraId="33FBBDBE" w14:textId="77777777" w:rsidR="00441D14" w:rsidRPr="00924DF8" w:rsidRDefault="00441D14" w:rsidP="00441D14">
            <w:pPr>
              <w:jc w:val="center"/>
              <w:rPr>
                <w:rFonts w:ascii="Arial" w:hAnsi="Arial" w:cs="Arial"/>
                <w:b/>
                <w:color w:val="auto"/>
              </w:rPr>
            </w:pPr>
            <w:r w:rsidRPr="00924DF8">
              <w:rPr>
                <w:rFonts w:ascii="Arial" w:hAnsi="Arial" w:cs="Arial"/>
                <w:b/>
                <w:color w:val="auto"/>
              </w:rPr>
              <w:t>Breakdown</w:t>
            </w:r>
          </w:p>
          <w:p w14:paraId="5BAAE30F" w14:textId="77777777" w:rsidR="00441D14" w:rsidRPr="00924DF8" w:rsidRDefault="00441D14" w:rsidP="00441D14">
            <w:pPr>
              <w:jc w:val="center"/>
              <w:rPr>
                <w:rFonts w:ascii="Arial" w:hAnsi="Arial" w:cs="Arial"/>
                <w:b/>
                <w:color w:val="auto"/>
              </w:rPr>
            </w:pPr>
          </w:p>
          <w:p w14:paraId="45D5A9C4" w14:textId="77777777" w:rsidR="00441D14" w:rsidRPr="00924DF8" w:rsidRDefault="00441D14" w:rsidP="00441D14">
            <w:pPr>
              <w:jc w:val="center"/>
              <w:rPr>
                <w:rFonts w:ascii="Arial" w:hAnsi="Arial" w:cs="Arial"/>
                <w:b/>
                <w:color w:val="auto"/>
                <w:sz w:val="20"/>
                <w:szCs w:val="20"/>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0DE8C96" w14:textId="77777777" w:rsidR="00441D14" w:rsidRPr="00924DF8" w:rsidRDefault="00441D14" w:rsidP="00441D14">
            <w:pPr>
              <w:jc w:val="center"/>
              <w:rPr>
                <w:rFonts w:ascii="Arial" w:hAnsi="Arial" w:cs="Arial"/>
                <w:b/>
                <w:color w:val="auto"/>
                <w:sz w:val="20"/>
                <w:szCs w:val="20"/>
              </w:rPr>
            </w:pPr>
          </w:p>
          <w:p w14:paraId="64C41BCD" w14:textId="77777777" w:rsidR="00441D14" w:rsidRPr="00924DF8" w:rsidRDefault="00441D14" w:rsidP="00441D14">
            <w:pPr>
              <w:jc w:val="center"/>
              <w:rPr>
                <w:rFonts w:ascii="Arial" w:hAnsi="Arial" w:cs="Arial"/>
                <w:color w:val="auto"/>
                <w:szCs w:val="20"/>
              </w:rPr>
            </w:pPr>
            <w:r w:rsidRPr="00924DF8">
              <w:rPr>
                <w:rFonts w:ascii="Arial" w:hAnsi="Arial" w:cs="Arial"/>
                <w:color w:val="auto"/>
                <w:sz w:val="32"/>
              </w:rPr>
              <w:t>Impact and Evidence record</w:t>
            </w:r>
          </w:p>
          <w:p w14:paraId="526B61FC" w14:textId="77777777" w:rsidR="00441D14" w:rsidRPr="00924DF8" w:rsidRDefault="00441D14" w:rsidP="00441D14">
            <w:pPr>
              <w:jc w:val="center"/>
              <w:rPr>
                <w:color w:val="auto"/>
              </w:rPr>
            </w:pPr>
          </w:p>
        </w:tc>
      </w:tr>
      <w:tr w:rsidR="00924DF8" w:rsidRPr="00924DF8" w14:paraId="21EA44DD" w14:textId="77777777" w:rsidTr="1C965DA5">
        <w:trPr>
          <w:trHeight w:val="1067"/>
        </w:trPr>
        <w:tc>
          <w:tcPr>
            <w:tcW w:w="18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5E25BDB3" w14:textId="77777777" w:rsidR="00441D14" w:rsidRPr="00924DF8" w:rsidRDefault="00441D14" w:rsidP="00441D14">
            <w:pPr>
              <w:rPr>
                <w:rFonts w:ascii="Arial" w:hAnsi="Arial" w:cs="Arial"/>
                <w:b/>
                <w:color w:val="auto"/>
              </w:rPr>
            </w:pPr>
            <w:r w:rsidRPr="00924DF8">
              <w:rPr>
                <w:rFonts w:ascii="Arial" w:hAnsi="Arial" w:cs="Arial"/>
                <w:b/>
                <w:color w:val="auto"/>
              </w:rPr>
              <w:t>Curriculum</w:t>
            </w:r>
          </w:p>
          <w:p w14:paraId="2BD34313" w14:textId="7D754965" w:rsidR="00441D14" w:rsidRPr="00924DF8" w:rsidRDefault="1C965DA5" w:rsidP="1C965DA5">
            <w:pPr>
              <w:rPr>
                <w:rFonts w:ascii="Arial" w:hAnsi="Arial" w:cs="Arial"/>
                <w:color w:val="auto"/>
                <w:sz w:val="20"/>
                <w:szCs w:val="20"/>
              </w:rPr>
            </w:pPr>
            <w:r w:rsidRPr="1C965DA5">
              <w:rPr>
                <w:rFonts w:ascii="Arial" w:hAnsi="Arial" w:cs="Arial"/>
                <w:b/>
                <w:bCs/>
                <w:color w:val="auto"/>
                <w:sz w:val="28"/>
                <w:szCs w:val="28"/>
              </w:rPr>
              <w:t>Key Indicator 1</w:t>
            </w:r>
          </w:p>
          <w:p w14:paraId="3FEBC224" w14:textId="6D40A54D" w:rsidR="00FF1ED0" w:rsidRPr="00924DF8" w:rsidRDefault="00FF1ED0" w:rsidP="00441D14">
            <w:pPr>
              <w:rPr>
                <w:rFonts w:ascii="Arial" w:hAnsi="Arial" w:cs="Arial"/>
                <w:b/>
                <w:color w:val="auto"/>
                <w:sz w:val="20"/>
                <w:szCs w:val="20"/>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63C00EFC" w14:textId="77777777" w:rsidR="00602786" w:rsidRPr="00924DF8" w:rsidRDefault="00602786" w:rsidP="00441D14">
            <w:pPr>
              <w:suppressAutoHyphens w:val="0"/>
              <w:spacing w:after="200" w:line="276" w:lineRule="auto"/>
              <w:rPr>
                <w:rFonts w:ascii="Arial" w:eastAsia="Calibri" w:hAnsi="Arial" w:cs="Arial"/>
                <w:color w:val="auto"/>
                <w:kern w:val="0"/>
                <w:sz w:val="20"/>
                <w:szCs w:val="20"/>
                <w:lang w:eastAsia="en-US"/>
              </w:rPr>
            </w:pPr>
          </w:p>
          <w:p w14:paraId="089FED84" w14:textId="77777777" w:rsidR="002A6008" w:rsidRDefault="002A6008" w:rsidP="00441D14">
            <w:pPr>
              <w:spacing w:after="200" w:line="276" w:lineRule="auto"/>
              <w:rPr>
                <w:rFonts w:ascii="Arial" w:eastAsia="Calibri" w:hAnsi="Arial" w:cs="Arial"/>
                <w:color w:val="auto"/>
                <w:kern w:val="0"/>
                <w:sz w:val="20"/>
                <w:szCs w:val="20"/>
                <w:lang w:eastAsia="en-US"/>
              </w:rPr>
            </w:pPr>
          </w:p>
          <w:p w14:paraId="6A45637C" w14:textId="6A07A2D0" w:rsidR="00175890" w:rsidRPr="00924DF8" w:rsidRDefault="00175890" w:rsidP="00441D14">
            <w:pPr>
              <w:spacing w:after="200" w:line="276" w:lineRule="auto"/>
              <w:rPr>
                <w:rFonts w:ascii="Arial" w:hAnsi="Arial" w:cs="Arial"/>
                <w:b/>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702B19DA" w14:textId="07ECCD7F" w:rsidR="00441D14" w:rsidRPr="00924DF8" w:rsidRDefault="00441D14" w:rsidP="00441D14">
            <w:pPr>
              <w:rPr>
                <w:rFonts w:ascii="Arial" w:hAnsi="Arial" w:cs="Arial"/>
                <w:color w:val="auto"/>
                <w:sz w:val="20"/>
                <w:szCs w:val="20"/>
              </w:rPr>
            </w:pPr>
          </w:p>
          <w:p w14:paraId="7825110F" w14:textId="77777777" w:rsidR="007523DE" w:rsidRPr="00924DF8" w:rsidRDefault="007523DE" w:rsidP="00441D14">
            <w:pPr>
              <w:rPr>
                <w:rFonts w:ascii="Arial" w:hAnsi="Arial" w:cs="Arial"/>
                <w:color w:val="auto"/>
                <w:sz w:val="20"/>
                <w:szCs w:val="20"/>
              </w:rPr>
            </w:pPr>
          </w:p>
          <w:p w14:paraId="591D0480" w14:textId="77777777" w:rsidR="002A6008" w:rsidRDefault="002A6008" w:rsidP="00441D14">
            <w:pPr>
              <w:rPr>
                <w:rFonts w:ascii="Arial" w:hAnsi="Arial" w:cs="Arial"/>
                <w:color w:val="auto"/>
                <w:sz w:val="20"/>
                <w:szCs w:val="20"/>
              </w:rPr>
            </w:pPr>
          </w:p>
          <w:p w14:paraId="4942894D" w14:textId="77777777" w:rsidR="002A6008" w:rsidRDefault="002A6008" w:rsidP="00441D14">
            <w:pPr>
              <w:rPr>
                <w:rFonts w:ascii="Arial" w:hAnsi="Arial" w:cs="Arial"/>
                <w:color w:val="auto"/>
                <w:sz w:val="20"/>
                <w:szCs w:val="20"/>
              </w:rPr>
            </w:pPr>
          </w:p>
          <w:p w14:paraId="34D72FCF" w14:textId="245B06DC" w:rsidR="00C85BA7" w:rsidRPr="00924DF8" w:rsidRDefault="00C85BA7" w:rsidP="00441D14">
            <w:pPr>
              <w:rPr>
                <w:rFonts w:ascii="Arial" w:hAnsi="Arial" w:cs="Arial"/>
                <w:color w:val="auto"/>
                <w:sz w:val="20"/>
                <w:szCs w:val="20"/>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77952FD7" w14:textId="77777777" w:rsidR="00866938" w:rsidRPr="00924DF8" w:rsidRDefault="00866938" w:rsidP="00441D14">
            <w:pPr>
              <w:rPr>
                <w:rFonts w:ascii="Arial" w:hAnsi="Arial" w:cs="Arial"/>
                <w:color w:val="auto"/>
                <w:sz w:val="20"/>
                <w:szCs w:val="20"/>
              </w:rPr>
            </w:pPr>
          </w:p>
          <w:p w14:paraId="13DC5DFD" w14:textId="77777777" w:rsidR="007523DE" w:rsidRPr="00924DF8" w:rsidRDefault="007523DE" w:rsidP="00441D14">
            <w:pPr>
              <w:rPr>
                <w:rFonts w:ascii="Arial" w:hAnsi="Arial" w:cs="Arial"/>
                <w:color w:val="auto"/>
                <w:sz w:val="20"/>
                <w:szCs w:val="20"/>
              </w:rPr>
            </w:pPr>
          </w:p>
          <w:p w14:paraId="189A30E8" w14:textId="77777777" w:rsidR="002A6008" w:rsidRDefault="002A6008" w:rsidP="00441D14">
            <w:pPr>
              <w:rPr>
                <w:rFonts w:ascii="Arial" w:hAnsi="Arial" w:cs="Arial"/>
                <w:color w:val="auto"/>
                <w:sz w:val="20"/>
                <w:szCs w:val="20"/>
              </w:rPr>
            </w:pPr>
          </w:p>
          <w:p w14:paraId="6E52F744" w14:textId="77777777" w:rsidR="002A6008" w:rsidRDefault="002A6008" w:rsidP="00441D14">
            <w:pPr>
              <w:rPr>
                <w:rFonts w:ascii="Arial" w:hAnsi="Arial" w:cs="Arial"/>
                <w:color w:val="auto"/>
                <w:sz w:val="20"/>
                <w:szCs w:val="20"/>
              </w:rPr>
            </w:pPr>
          </w:p>
          <w:p w14:paraId="6466263F" w14:textId="60BAB686" w:rsidR="00C85BA7" w:rsidRPr="00924DF8" w:rsidRDefault="00C85BA7" w:rsidP="00441D14">
            <w:pPr>
              <w:rPr>
                <w:rFonts w:ascii="Arial" w:hAnsi="Arial" w:cs="Arial"/>
                <w:color w:val="auto"/>
                <w:sz w:val="20"/>
                <w:szCs w:val="20"/>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31594DA2" w14:textId="77777777" w:rsidR="00866938" w:rsidRPr="00924DF8" w:rsidRDefault="00866938" w:rsidP="00441D14">
            <w:pPr>
              <w:rPr>
                <w:rFonts w:ascii="Arial" w:hAnsi="Arial" w:cs="Arial"/>
                <w:color w:val="auto"/>
                <w:sz w:val="20"/>
                <w:szCs w:val="20"/>
              </w:rPr>
            </w:pPr>
          </w:p>
          <w:p w14:paraId="2C2A0DC0" w14:textId="77777777" w:rsidR="007523DE" w:rsidRPr="00924DF8" w:rsidRDefault="007523DE" w:rsidP="00441D14">
            <w:pPr>
              <w:rPr>
                <w:rFonts w:ascii="Arial" w:hAnsi="Arial" w:cs="Arial"/>
                <w:color w:val="auto"/>
                <w:sz w:val="20"/>
                <w:szCs w:val="20"/>
              </w:rPr>
            </w:pPr>
          </w:p>
          <w:p w14:paraId="4AC508A5" w14:textId="77777777" w:rsidR="002A6008" w:rsidRDefault="002A6008" w:rsidP="00441D14">
            <w:pPr>
              <w:rPr>
                <w:rFonts w:ascii="Arial" w:hAnsi="Arial" w:cs="Arial"/>
                <w:color w:val="auto"/>
                <w:sz w:val="20"/>
                <w:szCs w:val="20"/>
              </w:rPr>
            </w:pPr>
          </w:p>
          <w:p w14:paraId="03E971E5" w14:textId="77777777" w:rsidR="002A6008" w:rsidRDefault="002A6008" w:rsidP="00441D14">
            <w:pPr>
              <w:rPr>
                <w:rFonts w:ascii="Arial" w:hAnsi="Arial" w:cs="Arial"/>
                <w:color w:val="auto"/>
                <w:sz w:val="20"/>
                <w:szCs w:val="20"/>
              </w:rPr>
            </w:pPr>
          </w:p>
          <w:p w14:paraId="2DC6EA49" w14:textId="743FC724" w:rsidR="00FF1ED0" w:rsidRPr="00924DF8" w:rsidRDefault="00FF1ED0" w:rsidP="00441D14">
            <w:pPr>
              <w:rPr>
                <w:rFonts w:ascii="Arial" w:hAnsi="Arial" w:cs="Arial"/>
                <w:b/>
                <w:color w:val="auto"/>
                <w:sz w:val="20"/>
                <w:szCs w:val="20"/>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4A04035D" w14:textId="77777777" w:rsidR="00866938" w:rsidRPr="00924DF8" w:rsidRDefault="00866938" w:rsidP="00441D14">
            <w:pPr>
              <w:rPr>
                <w:rFonts w:ascii="Arial" w:hAnsi="Arial" w:cs="Arial"/>
                <w:color w:val="auto"/>
                <w:sz w:val="20"/>
                <w:szCs w:val="20"/>
              </w:rPr>
            </w:pPr>
          </w:p>
          <w:p w14:paraId="4D655236" w14:textId="77777777" w:rsidR="00175890" w:rsidRPr="00924DF8" w:rsidRDefault="00175890" w:rsidP="00441D14">
            <w:pPr>
              <w:rPr>
                <w:rFonts w:ascii="Arial" w:hAnsi="Arial" w:cs="Arial"/>
                <w:color w:val="auto"/>
                <w:sz w:val="20"/>
                <w:szCs w:val="20"/>
              </w:rPr>
            </w:pPr>
          </w:p>
          <w:p w14:paraId="0043F768" w14:textId="395C85E6" w:rsidR="00441D14" w:rsidRPr="00924DF8" w:rsidRDefault="00441D14" w:rsidP="00441D14">
            <w:pPr>
              <w:rPr>
                <w:rFonts w:ascii="Arial" w:hAnsi="Arial" w:cs="Arial"/>
                <w:color w:val="auto"/>
                <w:sz w:val="20"/>
                <w:szCs w:val="20"/>
              </w:rPr>
            </w:pPr>
          </w:p>
          <w:p w14:paraId="1CF44480" w14:textId="77777777" w:rsidR="00602786" w:rsidRPr="00924DF8" w:rsidRDefault="00602786" w:rsidP="00441D14">
            <w:pPr>
              <w:rPr>
                <w:rFonts w:ascii="Arial" w:hAnsi="Arial" w:cs="Arial"/>
                <w:color w:val="auto"/>
                <w:sz w:val="20"/>
                <w:szCs w:val="20"/>
              </w:rPr>
            </w:pPr>
          </w:p>
          <w:p w14:paraId="0316C469" w14:textId="6298F155" w:rsidR="007E468A" w:rsidRPr="00924DF8" w:rsidRDefault="007E468A" w:rsidP="00441D14">
            <w:pPr>
              <w:rPr>
                <w:rFonts w:ascii="Arial" w:hAnsi="Arial" w:cs="Arial"/>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701B8B23" w14:textId="74D0C845" w:rsidR="0072052B" w:rsidRPr="00924DF8" w:rsidRDefault="00441D14" w:rsidP="00441D14">
            <w:pPr>
              <w:suppressAutoHyphens w:val="0"/>
              <w:spacing w:after="200" w:line="276" w:lineRule="auto"/>
              <w:rPr>
                <w:rFonts w:ascii="Arial" w:hAnsi="Arial" w:cs="Arial"/>
                <w:b/>
                <w:color w:val="auto"/>
                <w:sz w:val="20"/>
                <w:szCs w:val="20"/>
              </w:rPr>
            </w:pPr>
            <w:r w:rsidRPr="00924DF8">
              <w:rPr>
                <w:rFonts w:ascii="Arial" w:hAnsi="Arial" w:cs="Arial"/>
                <w:b/>
                <w:color w:val="auto"/>
                <w:sz w:val="20"/>
                <w:szCs w:val="20"/>
              </w:rPr>
              <w:t xml:space="preserve"> </w:t>
            </w:r>
          </w:p>
          <w:p w14:paraId="2E72CB57" w14:textId="77777777" w:rsidR="002A6008" w:rsidRDefault="002A6008" w:rsidP="00441D14">
            <w:pPr>
              <w:spacing w:after="200" w:line="276" w:lineRule="auto"/>
              <w:rPr>
                <w:rFonts w:ascii="Arial" w:eastAsia="Calibri" w:hAnsi="Arial" w:cs="Arial"/>
                <w:color w:val="auto"/>
                <w:kern w:val="0"/>
                <w:sz w:val="20"/>
                <w:szCs w:val="20"/>
                <w:lang w:eastAsia="en-US"/>
              </w:rPr>
            </w:pPr>
          </w:p>
          <w:p w14:paraId="7AA83445" w14:textId="7947E017" w:rsidR="00441D14" w:rsidRPr="00924DF8" w:rsidRDefault="00441D14" w:rsidP="00441D14">
            <w:pPr>
              <w:spacing w:after="200" w:line="276" w:lineRule="auto"/>
              <w:rPr>
                <w:rFonts w:ascii="Arial" w:hAnsi="Arial" w:cs="Arial"/>
                <w:b/>
                <w:color w:val="auto"/>
                <w:sz w:val="20"/>
                <w:szCs w:val="20"/>
              </w:rPr>
            </w:pPr>
          </w:p>
        </w:tc>
      </w:tr>
      <w:tr w:rsidR="002E478C" w:rsidRPr="00924DF8" w14:paraId="0EA8D304" w14:textId="77777777" w:rsidTr="1C965DA5">
        <w:trPr>
          <w:trHeight w:val="216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6971849" w14:textId="77777777" w:rsidR="002E478C" w:rsidRPr="00924DF8" w:rsidRDefault="002E478C" w:rsidP="00441D14">
            <w:pPr>
              <w:rPr>
                <w:rFonts w:ascii="Arial" w:hAnsi="Arial" w:cs="Arial"/>
                <w:color w:val="auto"/>
                <w:sz w:val="20"/>
                <w:szCs w:val="20"/>
              </w:rPr>
            </w:pPr>
          </w:p>
          <w:p w14:paraId="5D8B874D" w14:textId="77777777" w:rsidR="002E478C" w:rsidRPr="00924DF8" w:rsidRDefault="002E478C" w:rsidP="00441D14">
            <w:pPr>
              <w:rPr>
                <w:rFonts w:ascii="Arial" w:hAnsi="Arial" w:cs="Arial"/>
                <w:color w:val="auto"/>
                <w:sz w:val="20"/>
                <w:szCs w:val="20"/>
              </w:rPr>
            </w:pPr>
          </w:p>
          <w:p w14:paraId="4CD28C8F" w14:textId="77777777" w:rsidR="002E478C" w:rsidRPr="00924DF8" w:rsidRDefault="002E478C" w:rsidP="00441D14">
            <w:pPr>
              <w:rPr>
                <w:rFonts w:ascii="Arial" w:hAnsi="Arial" w:cs="Arial"/>
                <w:color w:val="auto"/>
                <w:sz w:val="20"/>
                <w:szCs w:val="20"/>
              </w:rPr>
            </w:pPr>
          </w:p>
          <w:p w14:paraId="44671FE4" w14:textId="77777777" w:rsidR="002E478C" w:rsidRPr="00924DF8" w:rsidRDefault="002E478C" w:rsidP="00441D14">
            <w:pPr>
              <w:rPr>
                <w:rFonts w:ascii="Arial" w:hAnsi="Arial" w:cs="Arial"/>
                <w:color w:val="auto"/>
                <w:sz w:val="20"/>
                <w:szCs w:val="20"/>
              </w:rPr>
            </w:pPr>
          </w:p>
          <w:p w14:paraId="3DA3EA55" w14:textId="77777777" w:rsidR="002E478C" w:rsidRPr="00924DF8" w:rsidRDefault="002E478C" w:rsidP="00441D14">
            <w:pPr>
              <w:rPr>
                <w:rFonts w:ascii="Arial" w:hAnsi="Arial" w:cs="Arial"/>
                <w:b/>
                <w:color w:val="auto"/>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6B49F17" w14:textId="328F7E1B" w:rsidR="002E478C" w:rsidRPr="00924DF8" w:rsidRDefault="002E478C" w:rsidP="00441D14">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Increase children’s 60 minutes of physical activity </w:t>
            </w:r>
          </w:p>
          <w:p w14:paraId="54618995" w14:textId="77777777" w:rsidR="002E478C" w:rsidRPr="00924DF8" w:rsidRDefault="002E478C" w:rsidP="00441D14">
            <w:pPr>
              <w:rPr>
                <w:rFonts w:ascii="Arial" w:eastAsia="Calibri" w:hAnsi="Arial" w:cs="Arial"/>
                <w:color w:val="auto"/>
                <w:kern w:val="0"/>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B3AA91E" w14:textId="3BCF85C8" w:rsidR="002E478C" w:rsidRDefault="00474C67" w:rsidP="00866938">
            <w:pPr>
              <w:rPr>
                <w:rFonts w:ascii="Arial" w:hAnsi="Arial" w:cs="Arial"/>
                <w:color w:val="auto"/>
                <w:sz w:val="20"/>
                <w:szCs w:val="20"/>
              </w:rPr>
            </w:pPr>
            <w:r>
              <w:rPr>
                <w:rFonts w:ascii="Arial" w:hAnsi="Arial" w:cs="Arial"/>
                <w:color w:val="auto"/>
                <w:sz w:val="20"/>
                <w:szCs w:val="20"/>
              </w:rPr>
              <w:t>NK</w:t>
            </w:r>
            <w:r w:rsidR="00AB0568">
              <w:rPr>
                <w:rFonts w:ascii="Arial" w:hAnsi="Arial" w:cs="Arial"/>
                <w:color w:val="auto"/>
                <w:sz w:val="20"/>
                <w:szCs w:val="20"/>
              </w:rPr>
              <w:t xml:space="preserve"> to re-launch the weekly mile and Race 4 Life event.</w:t>
            </w:r>
          </w:p>
          <w:p w14:paraId="665F857B" w14:textId="77777777" w:rsidR="00474C67" w:rsidRDefault="00474C67" w:rsidP="00866938">
            <w:pPr>
              <w:rPr>
                <w:rFonts w:ascii="Arial" w:hAnsi="Arial" w:cs="Arial"/>
                <w:color w:val="auto"/>
                <w:sz w:val="20"/>
                <w:szCs w:val="20"/>
              </w:rPr>
            </w:pPr>
          </w:p>
          <w:p w14:paraId="347694AE" w14:textId="19E44CB5" w:rsidR="002E478C" w:rsidRDefault="00081A38" w:rsidP="00866938">
            <w:pPr>
              <w:rPr>
                <w:rFonts w:ascii="Arial" w:hAnsi="Arial" w:cs="Arial"/>
                <w:color w:val="auto"/>
                <w:sz w:val="20"/>
                <w:szCs w:val="20"/>
              </w:rPr>
            </w:pPr>
            <w:r>
              <w:rPr>
                <w:rFonts w:ascii="Arial" w:hAnsi="Arial" w:cs="Arial"/>
                <w:color w:val="auto"/>
                <w:sz w:val="20"/>
                <w:szCs w:val="20"/>
              </w:rPr>
              <w:t xml:space="preserve">Rewards for the children who achieve the weekly mile certificates. </w:t>
            </w:r>
          </w:p>
          <w:p w14:paraId="44329434" w14:textId="77777777" w:rsidR="002E478C" w:rsidRDefault="002E478C" w:rsidP="00866938">
            <w:pPr>
              <w:rPr>
                <w:rFonts w:ascii="Arial" w:hAnsi="Arial" w:cs="Arial"/>
                <w:color w:val="auto"/>
                <w:sz w:val="20"/>
                <w:szCs w:val="20"/>
              </w:rPr>
            </w:pPr>
          </w:p>
          <w:p w14:paraId="636C632F" w14:textId="77777777" w:rsidR="002E478C" w:rsidRDefault="002E478C" w:rsidP="00866938">
            <w:pPr>
              <w:rPr>
                <w:rFonts w:ascii="Arial" w:hAnsi="Arial" w:cs="Arial"/>
                <w:color w:val="auto"/>
                <w:sz w:val="20"/>
                <w:szCs w:val="20"/>
              </w:rPr>
            </w:pPr>
          </w:p>
          <w:p w14:paraId="5025E92D" w14:textId="77777777" w:rsidR="002E478C" w:rsidRDefault="002E478C" w:rsidP="00866938">
            <w:pPr>
              <w:rPr>
                <w:rFonts w:ascii="Arial" w:hAnsi="Arial" w:cs="Arial"/>
                <w:color w:val="auto"/>
                <w:sz w:val="20"/>
                <w:szCs w:val="20"/>
              </w:rPr>
            </w:pPr>
          </w:p>
          <w:p w14:paraId="596F3ACA" w14:textId="77777777" w:rsidR="002E478C" w:rsidRDefault="002E478C" w:rsidP="00866938">
            <w:pPr>
              <w:rPr>
                <w:rFonts w:ascii="Arial" w:hAnsi="Arial" w:cs="Arial"/>
                <w:color w:val="auto"/>
                <w:sz w:val="20"/>
                <w:szCs w:val="20"/>
              </w:rPr>
            </w:pPr>
          </w:p>
          <w:p w14:paraId="3CE7F6A4" w14:textId="77777777" w:rsidR="002E478C" w:rsidRPr="00924DF8" w:rsidRDefault="002E478C" w:rsidP="00866938">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5CF66E9" w14:textId="216A1E25" w:rsidR="00C229B6" w:rsidRDefault="00465356" w:rsidP="1C965DA5">
            <w:pPr>
              <w:rPr>
                <w:rFonts w:ascii="Arial" w:hAnsi="Arial" w:cs="Arial"/>
                <w:color w:val="auto"/>
                <w:sz w:val="20"/>
                <w:szCs w:val="20"/>
              </w:rPr>
            </w:pPr>
            <w:r>
              <w:rPr>
                <w:rFonts w:ascii="Arial" w:hAnsi="Arial" w:cs="Arial"/>
                <w:color w:val="auto"/>
                <w:sz w:val="20"/>
                <w:szCs w:val="20"/>
              </w:rPr>
              <w:t>NM</w:t>
            </w:r>
          </w:p>
          <w:p w14:paraId="29EDBF6E" w14:textId="7A7579E8" w:rsidR="002E478C" w:rsidRPr="00924DF8" w:rsidRDefault="00C229B6" w:rsidP="1C965DA5">
            <w:pPr>
              <w:rPr>
                <w:rFonts w:ascii="Arial" w:hAnsi="Arial" w:cs="Arial"/>
                <w:color w:val="auto"/>
                <w:sz w:val="20"/>
                <w:szCs w:val="20"/>
              </w:rPr>
            </w:pPr>
            <w:r>
              <w:rPr>
                <w:rFonts w:ascii="Arial" w:hAnsi="Arial" w:cs="Arial"/>
                <w:color w:val="auto"/>
                <w:sz w:val="20"/>
                <w:szCs w:val="20"/>
              </w:rPr>
              <w:t>and Bee A</w:t>
            </w:r>
            <w:r w:rsidR="000E085C">
              <w:rPr>
                <w:rFonts w:ascii="Arial" w:hAnsi="Arial" w:cs="Arial"/>
                <w:color w:val="auto"/>
                <w:sz w:val="20"/>
                <w:szCs w:val="20"/>
              </w:rPr>
              <w:t xml:space="preserve">ctive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2DDD6E3" w14:textId="24CBAD8A" w:rsidR="002E478C" w:rsidRDefault="00081A38" w:rsidP="00441D14">
            <w:pPr>
              <w:rPr>
                <w:rFonts w:ascii="Arial" w:hAnsi="Arial" w:cs="Arial"/>
                <w:color w:val="auto"/>
                <w:sz w:val="20"/>
                <w:szCs w:val="20"/>
              </w:rPr>
            </w:pPr>
            <w:r>
              <w:rPr>
                <w:rFonts w:ascii="Arial" w:hAnsi="Arial" w:cs="Arial"/>
                <w:color w:val="auto"/>
                <w:sz w:val="20"/>
                <w:szCs w:val="20"/>
              </w:rPr>
              <w:t>Autumn 2020</w:t>
            </w:r>
          </w:p>
          <w:p w14:paraId="33898E85" w14:textId="77777777" w:rsidR="002E478C" w:rsidRDefault="002E478C" w:rsidP="00441D14">
            <w:pPr>
              <w:rPr>
                <w:rFonts w:ascii="Arial" w:hAnsi="Arial" w:cs="Arial"/>
                <w:color w:val="auto"/>
                <w:sz w:val="20"/>
                <w:szCs w:val="20"/>
              </w:rPr>
            </w:pPr>
          </w:p>
          <w:p w14:paraId="3F2D45CE" w14:textId="77777777" w:rsidR="002E478C" w:rsidRDefault="002E478C" w:rsidP="00441D14">
            <w:pPr>
              <w:rPr>
                <w:rFonts w:ascii="Arial" w:hAnsi="Arial" w:cs="Arial"/>
                <w:color w:val="auto"/>
                <w:sz w:val="20"/>
                <w:szCs w:val="20"/>
              </w:rPr>
            </w:pPr>
          </w:p>
          <w:p w14:paraId="46DBC03C" w14:textId="77777777" w:rsidR="002E478C" w:rsidRDefault="002E478C" w:rsidP="00441D14">
            <w:pPr>
              <w:rPr>
                <w:rFonts w:ascii="Arial" w:hAnsi="Arial" w:cs="Arial"/>
                <w:color w:val="auto"/>
                <w:sz w:val="20"/>
                <w:szCs w:val="20"/>
              </w:rPr>
            </w:pPr>
          </w:p>
          <w:p w14:paraId="776A93D0" w14:textId="77777777" w:rsidR="002E478C" w:rsidRDefault="002E478C" w:rsidP="00441D14">
            <w:pPr>
              <w:rPr>
                <w:rFonts w:ascii="Arial" w:hAnsi="Arial" w:cs="Arial"/>
                <w:color w:val="auto"/>
                <w:sz w:val="20"/>
                <w:szCs w:val="20"/>
              </w:rPr>
            </w:pPr>
          </w:p>
          <w:p w14:paraId="4EB5807B" w14:textId="77777777" w:rsidR="002E478C" w:rsidRDefault="002E478C" w:rsidP="00441D14">
            <w:pPr>
              <w:rPr>
                <w:rFonts w:ascii="Arial" w:hAnsi="Arial" w:cs="Arial"/>
                <w:color w:val="auto"/>
                <w:sz w:val="20"/>
                <w:szCs w:val="20"/>
              </w:rPr>
            </w:pPr>
          </w:p>
          <w:p w14:paraId="20D5AE3D" w14:textId="77777777" w:rsidR="002E478C" w:rsidRPr="00924DF8" w:rsidRDefault="002E478C" w:rsidP="00441D14">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08A1461" w14:textId="391687C8" w:rsidR="002E478C" w:rsidRPr="00924DF8" w:rsidRDefault="00474C67" w:rsidP="1C965DA5">
            <w:pPr>
              <w:rPr>
                <w:rFonts w:ascii="Arial" w:hAnsi="Arial" w:cs="Arial"/>
                <w:color w:val="auto"/>
                <w:sz w:val="20"/>
                <w:szCs w:val="20"/>
              </w:rPr>
            </w:pPr>
            <w:r w:rsidRPr="00474C67">
              <w:rPr>
                <w:rFonts w:ascii="Arial" w:hAnsi="Arial" w:cs="Arial"/>
                <w:color w:val="auto"/>
                <w:sz w:val="20"/>
                <w:szCs w:val="20"/>
              </w:rPr>
              <w:t>£1000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0B8DCF1" w14:textId="62F4CA60" w:rsidR="00A57950" w:rsidRDefault="002E15F2" w:rsidP="00441D14">
            <w:pPr>
              <w:rPr>
                <w:rFonts w:ascii="Arial" w:hAnsi="Arial" w:cs="Arial"/>
                <w:color w:val="auto"/>
                <w:sz w:val="20"/>
                <w:szCs w:val="20"/>
              </w:rPr>
            </w:pPr>
            <w:r>
              <w:rPr>
                <w:rFonts w:ascii="Arial" w:hAnsi="Arial" w:cs="Arial"/>
                <w:color w:val="auto"/>
                <w:sz w:val="20"/>
                <w:szCs w:val="20"/>
              </w:rPr>
              <w:t xml:space="preserve">Increase pupil engagement and involvement in activities within the school day. </w:t>
            </w:r>
          </w:p>
          <w:p w14:paraId="0C3CAC40" w14:textId="380022F6" w:rsidR="00FE5BBD" w:rsidRPr="00C229B6" w:rsidRDefault="00AB0568" w:rsidP="00465356">
            <w:pPr>
              <w:rPr>
                <w:rFonts w:ascii="Arial" w:hAnsi="Arial" w:cs="Arial"/>
                <w:color w:val="auto"/>
                <w:sz w:val="20"/>
                <w:szCs w:val="20"/>
              </w:rPr>
            </w:pPr>
            <w:r>
              <w:rPr>
                <w:rFonts w:ascii="Arial" w:hAnsi="Arial" w:cs="Arial"/>
                <w:color w:val="auto"/>
                <w:sz w:val="20"/>
                <w:szCs w:val="20"/>
              </w:rPr>
              <w:t>All children to take part in the Race 4 Life event and realise the daily mile is preparation for this.</w:t>
            </w:r>
          </w:p>
        </w:tc>
      </w:tr>
      <w:tr w:rsidR="002E478C" w:rsidRPr="00924DF8" w14:paraId="1A630102" w14:textId="77777777" w:rsidTr="1C965DA5">
        <w:trPr>
          <w:trHeight w:val="158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B90EBFF" w14:textId="77777777" w:rsidR="002E478C" w:rsidRPr="00924DF8" w:rsidRDefault="002E478C" w:rsidP="00441D14">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1BA4D3C" w14:textId="58EC7565" w:rsidR="002E478C" w:rsidRPr="00584347" w:rsidRDefault="00B87C58" w:rsidP="00441D14">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To engage children in to different sports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331C819" w14:textId="17997E8C" w:rsidR="002E478C" w:rsidRPr="00584347" w:rsidRDefault="00B87C58" w:rsidP="00866938">
            <w:pPr>
              <w:rPr>
                <w:rFonts w:ascii="Arial" w:hAnsi="Arial" w:cs="Arial"/>
                <w:color w:val="auto"/>
                <w:sz w:val="20"/>
                <w:szCs w:val="20"/>
              </w:rPr>
            </w:pPr>
            <w:r w:rsidRPr="00584347">
              <w:rPr>
                <w:rFonts w:ascii="Arial" w:hAnsi="Arial" w:cs="Arial"/>
                <w:color w:val="auto"/>
                <w:sz w:val="20"/>
                <w:szCs w:val="20"/>
              </w:rPr>
              <w:t xml:space="preserve">Plan and deliver an active healthy sports week where connections to the local clubs are established </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7D61DA2" w14:textId="40F7617C" w:rsidR="002E478C" w:rsidRPr="00584347" w:rsidRDefault="00584347" w:rsidP="1C965DA5">
            <w:pPr>
              <w:rPr>
                <w:rFonts w:ascii="Arial" w:hAnsi="Arial" w:cs="Arial"/>
                <w:color w:val="auto"/>
                <w:sz w:val="20"/>
                <w:szCs w:val="20"/>
              </w:rPr>
            </w:pPr>
            <w:r w:rsidRPr="00584347">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C3B8C52" w14:textId="6955DB4E" w:rsidR="002E478C" w:rsidRPr="00584347" w:rsidRDefault="00BA6992" w:rsidP="00441D14">
            <w:pPr>
              <w:rPr>
                <w:rFonts w:ascii="Arial" w:hAnsi="Arial" w:cs="Arial"/>
                <w:color w:val="auto"/>
                <w:sz w:val="20"/>
                <w:szCs w:val="20"/>
              </w:rPr>
            </w:pPr>
            <w:r w:rsidRPr="00584347">
              <w:rPr>
                <w:rFonts w:ascii="Arial" w:hAnsi="Arial" w:cs="Arial"/>
                <w:color w:val="auto"/>
                <w:sz w:val="20"/>
                <w:szCs w:val="20"/>
              </w:rPr>
              <w:t>Summer 2022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38306AB" w14:textId="67083F65" w:rsidR="002E478C" w:rsidRPr="00584347" w:rsidRDefault="002E15F2" w:rsidP="00081A38">
            <w:pPr>
              <w:rPr>
                <w:rFonts w:ascii="Arial" w:hAnsi="Arial" w:cs="Arial"/>
                <w:color w:val="auto"/>
                <w:sz w:val="20"/>
                <w:szCs w:val="20"/>
              </w:rPr>
            </w:pPr>
            <w:r w:rsidRPr="00584347">
              <w:rPr>
                <w:rFonts w:ascii="Arial" w:hAnsi="Arial" w:cs="Arial"/>
                <w:color w:val="auto"/>
                <w:sz w:val="20"/>
                <w:szCs w:val="20"/>
              </w:rPr>
              <w:t>£</w:t>
            </w:r>
            <w:r w:rsidR="00732566" w:rsidRPr="00584347">
              <w:rPr>
                <w:rFonts w:ascii="Arial" w:hAnsi="Arial" w:cs="Arial"/>
                <w:color w:val="auto"/>
                <w:sz w:val="20"/>
                <w:szCs w:val="20"/>
              </w:rPr>
              <w:t>1000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7E978FC" w14:textId="5FAD6481" w:rsidR="00A57950" w:rsidRPr="00584347" w:rsidRDefault="00FA03FD" w:rsidP="00FF6227">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Children’s awareness and love of a range of sports is increased. </w:t>
            </w:r>
          </w:p>
          <w:p w14:paraId="19F5A147" w14:textId="77777777" w:rsidR="009E7CB9" w:rsidRPr="00584347" w:rsidRDefault="009E7CB9" w:rsidP="00FF6227">
            <w:pPr>
              <w:rPr>
                <w:rFonts w:ascii="Arial" w:eastAsia="Calibri" w:hAnsi="Arial" w:cs="Arial"/>
                <w:color w:val="auto"/>
                <w:kern w:val="0"/>
                <w:sz w:val="20"/>
                <w:szCs w:val="20"/>
                <w:lang w:eastAsia="en-US"/>
              </w:rPr>
            </w:pPr>
          </w:p>
          <w:p w14:paraId="3509B1F7" w14:textId="0B4D239C" w:rsidR="009E7CB9" w:rsidRPr="00584347" w:rsidRDefault="009E7CB9" w:rsidP="00FF6227">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A smaller version of Sports week was implemented during the last week in June. Children took part in different sporting activities such as football, Frisbee golf, cross country and blind folded football. Each bubble had their own sports day.</w:t>
            </w:r>
          </w:p>
          <w:p w14:paraId="04A3C902" w14:textId="16633B5F" w:rsidR="009E7CB9" w:rsidRPr="00584347" w:rsidRDefault="009E7CB9" w:rsidP="00FF6227">
            <w:pPr>
              <w:rPr>
                <w:rFonts w:ascii="Arial" w:eastAsia="Calibri" w:hAnsi="Arial" w:cs="Arial"/>
                <w:color w:val="auto"/>
                <w:kern w:val="0"/>
                <w:sz w:val="20"/>
                <w:szCs w:val="20"/>
                <w:lang w:eastAsia="en-US"/>
              </w:rPr>
            </w:pPr>
          </w:p>
        </w:tc>
      </w:tr>
      <w:tr w:rsidR="004E4CF1" w:rsidRPr="00924DF8" w14:paraId="29A04BDA" w14:textId="77777777" w:rsidTr="1C965DA5">
        <w:trPr>
          <w:trHeight w:val="158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A13094F" w14:textId="77777777" w:rsidR="004E4CF1" w:rsidRPr="00924DF8" w:rsidRDefault="004E4CF1" w:rsidP="00441D14">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75925B8" w14:textId="15106430" w:rsidR="004E4CF1" w:rsidRPr="00584347" w:rsidRDefault="004E4CF1" w:rsidP="00441D14">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To ensure all children are engaged during PE lessons.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208CDCC" w14:textId="508C5332" w:rsidR="004E4CF1" w:rsidRPr="00584347" w:rsidRDefault="004E4CF1" w:rsidP="00866938">
            <w:pPr>
              <w:rPr>
                <w:rFonts w:ascii="Arial" w:hAnsi="Arial" w:cs="Arial"/>
                <w:color w:val="auto"/>
                <w:sz w:val="20"/>
                <w:szCs w:val="20"/>
              </w:rPr>
            </w:pPr>
            <w:r w:rsidRPr="00584347">
              <w:rPr>
                <w:rFonts w:ascii="Arial" w:hAnsi="Arial" w:cs="Arial"/>
                <w:color w:val="auto"/>
                <w:sz w:val="20"/>
                <w:szCs w:val="20"/>
              </w:rPr>
              <w:t>Non participant lanyards</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6CBEFA9" w14:textId="141FA10A" w:rsidR="004E4CF1" w:rsidRPr="00584347" w:rsidRDefault="004E4CF1" w:rsidP="1C965DA5">
            <w:pPr>
              <w:rPr>
                <w:rFonts w:ascii="Arial" w:hAnsi="Arial" w:cs="Arial"/>
                <w:color w:val="auto"/>
                <w:sz w:val="20"/>
                <w:szCs w:val="20"/>
              </w:rPr>
            </w:pPr>
            <w:r w:rsidRPr="00584347">
              <w:rPr>
                <w:rFonts w:ascii="Arial" w:hAnsi="Arial" w:cs="Arial"/>
                <w:color w:val="auto"/>
                <w:sz w:val="20"/>
                <w:szCs w:val="20"/>
              </w:rPr>
              <w:t>All staff</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8B61D75" w14:textId="2CE761D5" w:rsidR="004E4CF1" w:rsidRPr="00584347" w:rsidRDefault="004E4CF1" w:rsidP="00441D14">
            <w:pPr>
              <w:rPr>
                <w:rFonts w:ascii="Arial" w:hAnsi="Arial" w:cs="Arial"/>
                <w:color w:val="auto"/>
                <w:sz w:val="20"/>
                <w:szCs w:val="20"/>
              </w:rPr>
            </w:pPr>
            <w:r w:rsidRPr="00584347">
              <w:rPr>
                <w:rFonts w:ascii="Arial" w:hAnsi="Arial" w:cs="Arial"/>
                <w:color w:val="auto"/>
                <w:sz w:val="20"/>
                <w:szCs w:val="20"/>
              </w:rPr>
              <w:t>Autumn 21</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D94DD08" w14:textId="5C5F0B65" w:rsidR="004E4CF1" w:rsidRPr="00584347" w:rsidRDefault="004E4CF1" w:rsidP="00081A38">
            <w:pPr>
              <w:rPr>
                <w:rFonts w:ascii="Arial" w:hAnsi="Arial" w:cs="Arial"/>
                <w:color w:val="auto"/>
                <w:sz w:val="20"/>
                <w:szCs w:val="20"/>
              </w:rPr>
            </w:pPr>
            <w:r w:rsidRPr="00584347">
              <w:rPr>
                <w:rFonts w:ascii="Arial" w:hAnsi="Arial" w:cs="Arial"/>
                <w:color w:val="auto"/>
                <w:sz w:val="20"/>
                <w:szCs w:val="20"/>
              </w:rPr>
              <w:t>£24.99</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2F05958" w14:textId="45CCD4B4" w:rsidR="004E4CF1" w:rsidRPr="00584347" w:rsidRDefault="004E4CF1" w:rsidP="00FF6227">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All children to engage in every PE session through the use of the non-participant lanyards. </w:t>
            </w:r>
          </w:p>
        </w:tc>
      </w:tr>
      <w:tr w:rsidR="00B87C58" w:rsidRPr="00924DF8" w14:paraId="694ED7C7" w14:textId="77777777" w:rsidTr="1C965DA5">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65EFDEA" w14:textId="77777777" w:rsidR="00B87C58" w:rsidRPr="00584347" w:rsidRDefault="00B87C58" w:rsidP="00441D14">
            <w:pPr>
              <w:rPr>
                <w:rFonts w:ascii="Arial" w:hAnsi="Arial" w:cs="Arial"/>
                <w:color w:val="auto"/>
                <w:sz w:val="20"/>
                <w:szCs w:val="20"/>
                <w:highlight w:val="yellow"/>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53FBC2B" w14:textId="4A5CD8A7" w:rsidR="00B87C58" w:rsidRPr="00584347" w:rsidRDefault="00B87C58" w:rsidP="1C965DA5">
            <w:pPr>
              <w:rPr>
                <w:rFonts w:ascii="Arial" w:eastAsia="Calibri" w:hAnsi="Arial" w:cs="Arial"/>
                <w:color w:val="auto"/>
                <w:sz w:val="20"/>
                <w:szCs w:val="20"/>
                <w:lang w:eastAsia="en-US"/>
              </w:rPr>
            </w:pPr>
            <w:r w:rsidRPr="00584347">
              <w:rPr>
                <w:rFonts w:ascii="Arial" w:eastAsia="Calibri" w:hAnsi="Arial" w:cs="Arial"/>
                <w:color w:val="auto"/>
                <w:sz w:val="20"/>
                <w:szCs w:val="20"/>
                <w:lang w:eastAsia="en-US"/>
              </w:rPr>
              <w:t xml:space="preserve">To motivate children into being active for 60 minutes per day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922A660" w14:textId="1EAA8F55" w:rsidR="00B87C58" w:rsidRPr="00584347" w:rsidRDefault="00B87C58" w:rsidP="00B87C58">
            <w:pPr>
              <w:rPr>
                <w:rFonts w:ascii="Arial" w:hAnsi="Arial" w:cs="Arial"/>
                <w:color w:val="auto"/>
                <w:sz w:val="20"/>
                <w:szCs w:val="20"/>
              </w:rPr>
            </w:pPr>
            <w:r w:rsidRPr="00584347">
              <w:rPr>
                <w:rFonts w:ascii="Arial" w:hAnsi="Arial" w:cs="Arial"/>
                <w:color w:val="auto"/>
                <w:sz w:val="20"/>
                <w:szCs w:val="20"/>
              </w:rPr>
              <w:t>Place 9 things to do on newsletter and homework menus to promote healthy living at home</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FED3910" w14:textId="77777777" w:rsidR="007918F1" w:rsidRPr="00584347" w:rsidRDefault="007918F1" w:rsidP="1C965DA5">
            <w:pPr>
              <w:rPr>
                <w:rFonts w:ascii="Arial" w:hAnsi="Arial" w:cs="Arial"/>
                <w:color w:val="auto"/>
                <w:sz w:val="20"/>
                <w:szCs w:val="20"/>
              </w:rPr>
            </w:pPr>
            <w:r w:rsidRPr="00584347">
              <w:rPr>
                <w:rFonts w:ascii="Arial" w:hAnsi="Arial" w:cs="Arial"/>
                <w:color w:val="auto"/>
                <w:sz w:val="20"/>
                <w:szCs w:val="20"/>
              </w:rPr>
              <w:t xml:space="preserve">All staff </w:t>
            </w:r>
          </w:p>
          <w:p w14:paraId="115561CE" w14:textId="0ECDB76E" w:rsidR="005D46C7" w:rsidRPr="00584347" w:rsidRDefault="005D46C7" w:rsidP="1C965DA5">
            <w:pPr>
              <w:rPr>
                <w:rFonts w:ascii="Arial" w:hAnsi="Arial" w:cs="Arial"/>
                <w:color w:val="auto"/>
                <w:sz w:val="20"/>
                <w:szCs w:val="20"/>
              </w:rPr>
            </w:pPr>
            <w:r w:rsidRPr="00584347">
              <w:rPr>
                <w:rFonts w:ascii="Arial" w:hAnsi="Arial" w:cs="Arial"/>
                <w:color w:val="auto"/>
                <w:sz w:val="20"/>
                <w:szCs w:val="20"/>
              </w:rPr>
              <w:t>AH</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395E6C4" w14:textId="03609183" w:rsidR="00B87C58" w:rsidRPr="00584347" w:rsidRDefault="005D46C7" w:rsidP="1C965DA5">
            <w:pPr>
              <w:rPr>
                <w:rFonts w:ascii="Arial" w:hAnsi="Arial" w:cs="Arial"/>
                <w:color w:val="auto"/>
                <w:sz w:val="20"/>
                <w:szCs w:val="20"/>
              </w:rPr>
            </w:pPr>
            <w:r w:rsidRPr="00584347">
              <w:rPr>
                <w:rFonts w:ascii="Arial" w:hAnsi="Arial" w:cs="Arial"/>
                <w:color w:val="auto"/>
                <w:sz w:val="20"/>
                <w:szCs w:val="20"/>
              </w:rPr>
              <w:t>Throughout the year</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8C2B941" w14:textId="0670A9BD" w:rsidR="00B87C58" w:rsidRPr="00584347" w:rsidRDefault="003978E1" w:rsidP="003978E1">
            <w:pPr>
              <w:rPr>
                <w:rFonts w:ascii="Arial" w:hAnsi="Arial" w:cs="Arial"/>
                <w:color w:val="auto"/>
                <w:sz w:val="20"/>
                <w:szCs w:val="20"/>
              </w:rPr>
            </w:pPr>
            <w:r w:rsidRPr="00584347">
              <w:rPr>
                <w:rFonts w:ascii="Arial" w:hAnsi="Arial" w:cs="Arial"/>
                <w:color w:val="auto"/>
                <w:sz w:val="20"/>
                <w:szCs w:val="20"/>
              </w:rPr>
              <w:t xml:space="preserve"> £0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BBC80AA" w14:textId="28DEC43A" w:rsidR="00B87C58" w:rsidRPr="00584347" w:rsidRDefault="00FA03FD" w:rsidP="00441D14">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Children and parents are aware of how to lead a healthier lifestyle outside of school. </w:t>
            </w:r>
          </w:p>
          <w:p w14:paraId="051AA25E" w14:textId="77777777" w:rsidR="00DC369A" w:rsidRPr="00584347" w:rsidRDefault="00DC369A" w:rsidP="00441D14">
            <w:pPr>
              <w:rPr>
                <w:rFonts w:ascii="Arial" w:eastAsia="Calibri" w:hAnsi="Arial" w:cs="Arial"/>
                <w:color w:val="auto"/>
                <w:kern w:val="0"/>
                <w:sz w:val="20"/>
                <w:szCs w:val="20"/>
                <w:lang w:eastAsia="en-US"/>
              </w:rPr>
            </w:pPr>
          </w:p>
          <w:p w14:paraId="6149DA76" w14:textId="5ACC138A" w:rsidR="00DC369A" w:rsidRPr="00584347" w:rsidRDefault="00DC369A" w:rsidP="00441D14">
            <w:pPr>
              <w:rPr>
                <w:rFonts w:ascii="Arial" w:eastAsia="Calibri" w:hAnsi="Arial" w:cs="Arial"/>
                <w:color w:val="auto"/>
                <w:kern w:val="0"/>
                <w:sz w:val="20"/>
                <w:szCs w:val="20"/>
                <w:lang w:eastAsia="en-US"/>
              </w:rPr>
            </w:pPr>
          </w:p>
        </w:tc>
      </w:tr>
      <w:tr w:rsidR="005D46C7" w:rsidRPr="00924DF8" w14:paraId="046E8C2D" w14:textId="77777777" w:rsidTr="1C965DA5">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F6EF71F" w14:textId="77777777" w:rsidR="005D46C7" w:rsidRPr="00465356" w:rsidRDefault="005D46C7" w:rsidP="005D46C7">
            <w:pPr>
              <w:rPr>
                <w:rFonts w:ascii="Arial" w:hAnsi="Arial" w:cs="Arial"/>
                <w:color w:val="auto"/>
                <w:sz w:val="20"/>
                <w:szCs w:val="20"/>
                <w:highlight w:val="yellow"/>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55F576E" w14:textId="76CA6D59" w:rsidR="005D46C7" w:rsidRPr="00584347" w:rsidRDefault="005D46C7" w:rsidP="005D46C7">
            <w:pPr>
              <w:rPr>
                <w:rFonts w:ascii="Arial" w:hAnsi="Arial" w:cs="Arial"/>
                <w:sz w:val="20"/>
                <w:szCs w:val="20"/>
              </w:rPr>
            </w:pPr>
            <w:r w:rsidRPr="00584347">
              <w:rPr>
                <w:rFonts w:ascii="Arial" w:hAnsi="Arial" w:cs="Arial"/>
                <w:sz w:val="20"/>
                <w:szCs w:val="20"/>
              </w:rPr>
              <w:t>Development of lunchtime and curriculum activities to ensure pupils are more physically active.</w:t>
            </w:r>
          </w:p>
          <w:p w14:paraId="68211E08" w14:textId="77777777" w:rsidR="004B7706" w:rsidRPr="00584347" w:rsidRDefault="004B7706" w:rsidP="004B7706">
            <w:pPr>
              <w:rPr>
                <w:rFonts w:ascii="Arial" w:eastAsia="Calibri" w:hAnsi="Arial" w:cs="Arial"/>
                <w:color w:val="auto"/>
                <w:sz w:val="20"/>
                <w:szCs w:val="20"/>
                <w:lang w:eastAsia="en-US"/>
              </w:rPr>
            </w:pPr>
            <w:r w:rsidRPr="00584347">
              <w:rPr>
                <w:rFonts w:ascii="Arial" w:eastAsia="Calibri" w:hAnsi="Arial" w:cs="Arial"/>
                <w:color w:val="auto"/>
                <w:sz w:val="20"/>
                <w:szCs w:val="20"/>
                <w:lang w:eastAsia="en-US"/>
              </w:rPr>
              <w:t>To engage and ensure all children are participating in PE</w:t>
            </w:r>
          </w:p>
          <w:p w14:paraId="4ED1F7ED" w14:textId="77777777" w:rsidR="004B7706" w:rsidRPr="00584347" w:rsidRDefault="004B7706" w:rsidP="005D46C7">
            <w:pPr>
              <w:rPr>
                <w:rFonts w:ascii="Arial" w:hAnsi="Arial" w:cs="Arial"/>
                <w:sz w:val="20"/>
                <w:szCs w:val="20"/>
              </w:rPr>
            </w:pPr>
          </w:p>
          <w:p w14:paraId="6F0B3E4B" w14:textId="77777777" w:rsidR="005D46C7" w:rsidRPr="00584347" w:rsidRDefault="005D46C7" w:rsidP="005D46C7">
            <w:pPr>
              <w:rPr>
                <w:rFonts w:ascii="Arial" w:eastAsia="Calibri" w:hAnsi="Arial" w:cs="Arial"/>
                <w:color w:val="auto"/>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D61C1E1" w14:textId="2B3AD39A"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Refresh of training for lunchtime supervisors and playground leaders. PE Consultant to train the lunchtime supervisors and children about how to effectively and efficiently run and plan playground toys, equipment and zones.</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CB69C2B"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Consultant,  </w:t>
            </w:r>
          </w:p>
          <w:p w14:paraId="2491CF27" w14:textId="4B96B070" w:rsidR="005D46C7" w:rsidRPr="00584347" w:rsidRDefault="00584347" w:rsidP="005D46C7">
            <w:pPr>
              <w:rPr>
                <w:rFonts w:ascii="Arial" w:hAnsi="Arial" w:cs="Arial"/>
                <w:color w:val="auto"/>
                <w:sz w:val="20"/>
                <w:szCs w:val="20"/>
              </w:rPr>
            </w:pPr>
            <w:r>
              <w:rPr>
                <w:rFonts w:ascii="Arial" w:hAnsi="Arial" w:cs="Arial"/>
                <w:color w:val="auto"/>
                <w:sz w:val="20"/>
                <w:szCs w:val="20"/>
              </w:rPr>
              <w:t>NM</w:t>
            </w:r>
            <w:r w:rsidR="005D46C7" w:rsidRPr="00584347">
              <w:rPr>
                <w:rFonts w:ascii="Arial" w:hAnsi="Arial" w:cs="Arial"/>
                <w:color w:val="auto"/>
                <w:sz w:val="20"/>
                <w:szCs w:val="20"/>
              </w:rPr>
              <w:t>,</w:t>
            </w:r>
          </w:p>
          <w:p w14:paraId="4A578751" w14:textId="08C4C11F"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Lunchtime supervisors.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AEEF935" w14:textId="020253BE" w:rsidR="005D46C7" w:rsidRPr="00584347" w:rsidRDefault="00465356" w:rsidP="005D46C7">
            <w:pPr>
              <w:rPr>
                <w:rFonts w:ascii="Arial" w:hAnsi="Arial" w:cs="Arial"/>
                <w:color w:val="auto"/>
                <w:sz w:val="20"/>
                <w:szCs w:val="20"/>
              </w:rPr>
            </w:pPr>
            <w:r w:rsidRPr="00584347">
              <w:rPr>
                <w:rFonts w:ascii="Arial" w:hAnsi="Arial" w:cs="Arial"/>
                <w:color w:val="auto"/>
                <w:sz w:val="20"/>
                <w:szCs w:val="20"/>
              </w:rPr>
              <w:t>Autumn  2021</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CDB245E" w14:textId="263CB3D2"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£750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1CB33AB" w14:textId="63752C54" w:rsidR="005D46C7" w:rsidRPr="00584347" w:rsidRDefault="005D46C7" w:rsidP="005D46C7">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Play leaders</w:t>
            </w:r>
            <w:r w:rsidR="00465356" w:rsidRPr="00584347">
              <w:rPr>
                <w:rFonts w:ascii="Arial" w:eastAsia="Calibri" w:hAnsi="Arial" w:cs="Arial"/>
                <w:color w:val="auto"/>
                <w:kern w:val="0"/>
                <w:sz w:val="20"/>
                <w:szCs w:val="20"/>
                <w:lang w:eastAsia="en-US"/>
              </w:rPr>
              <w:t xml:space="preserve"> and lunchtime staff</w:t>
            </w:r>
            <w:r w:rsidRPr="00584347">
              <w:rPr>
                <w:rFonts w:ascii="Arial" w:eastAsia="Calibri" w:hAnsi="Arial" w:cs="Arial"/>
                <w:color w:val="auto"/>
                <w:kern w:val="0"/>
                <w:sz w:val="20"/>
                <w:szCs w:val="20"/>
                <w:lang w:eastAsia="en-US"/>
              </w:rPr>
              <w:t xml:space="preserve"> understand how to organise and lead effective lunchtime activities. </w:t>
            </w:r>
          </w:p>
          <w:p w14:paraId="6B89D952" w14:textId="77777777" w:rsidR="005D46C7" w:rsidRPr="00584347" w:rsidRDefault="005D46C7" w:rsidP="005D46C7">
            <w:pPr>
              <w:rPr>
                <w:rFonts w:ascii="Arial" w:eastAsia="Calibri" w:hAnsi="Arial" w:cs="Arial"/>
                <w:color w:val="auto"/>
                <w:kern w:val="0"/>
                <w:sz w:val="20"/>
                <w:szCs w:val="20"/>
                <w:lang w:eastAsia="en-US"/>
              </w:rPr>
            </w:pPr>
          </w:p>
          <w:p w14:paraId="5E0F1A3D" w14:textId="4DEE32DD" w:rsidR="005D46C7" w:rsidRPr="00584347" w:rsidRDefault="005D46C7" w:rsidP="005D46C7">
            <w:pPr>
              <w:rPr>
                <w:rFonts w:ascii="Arial" w:eastAsia="Calibri" w:hAnsi="Arial" w:cs="Arial"/>
                <w:color w:val="auto"/>
                <w:kern w:val="0"/>
                <w:sz w:val="20"/>
                <w:szCs w:val="20"/>
                <w:lang w:eastAsia="en-US"/>
              </w:rPr>
            </w:pPr>
          </w:p>
        </w:tc>
      </w:tr>
      <w:tr w:rsidR="0063003F" w:rsidRPr="00924DF8" w14:paraId="545AB2E2" w14:textId="77777777" w:rsidTr="1C965DA5">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056C511" w14:textId="77777777" w:rsidR="0063003F" w:rsidRPr="00584347" w:rsidRDefault="0063003F"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BD2ECFA" w14:textId="68D941BC" w:rsidR="0063003F" w:rsidRPr="00584347" w:rsidRDefault="0063003F" w:rsidP="005D46C7">
            <w:pPr>
              <w:rPr>
                <w:rFonts w:ascii="Arial" w:hAnsi="Arial" w:cs="Arial"/>
                <w:sz w:val="20"/>
                <w:szCs w:val="20"/>
              </w:rPr>
            </w:pPr>
            <w:r w:rsidRPr="00584347">
              <w:rPr>
                <w:rFonts w:ascii="Arial" w:hAnsi="Arial" w:cs="Arial"/>
                <w:sz w:val="20"/>
                <w:szCs w:val="20"/>
              </w:rPr>
              <w:t>To ensure outdoor PE sessions take place throughout the year.</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5D9F775" w14:textId="24D3A627" w:rsidR="0063003F" w:rsidRPr="00584347" w:rsidRDefault="0063003F" w:rsidP="005D46C7">
            <w:pPr>
              <w:rPr>
                <w:rFonts w:ascii="Arial" w:hAnsi="Arial" w:cs="Arial"/>
                <w:color w:val="auto"/>
                <w:sz w:val="20"/>
                <w:szCs w:val="20"/>
              </w:rPr>
            </w:pPr>
            <w:r w:rsidRPr="00584347">
              <w:rPr>
                <w:rFonts w:ascii="Arial" w:hAnsi="Arial" w:cs="Arial"/>
                <w:color w:val="auto"/>
                <w:sz w:val="20"/>
                <w:szCs w:val="20"/>
              </w:rPr>
              <w:t>Shelter/Cover for Outside PE lessons.</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8BA0069" w14:textId="77777777" w:rsidR="0063003F" w:rsidRPr="00584347" w:rsidRDefault="0063003F" w:rsidP="005D46C7">
            <w:pPr>
              <w:rPr>
                <w:rFonts w:ascii="Arial" w:hAnsi="Arial" w:cs="Arial"/>
                <w:color w:val="auto"/>
                <w:sz w:val="20"/>
                <w:szCs w:val="20"/>
              </w:rPr>
            </w:pPr>
            <w:r w:rsidRPr="00584347">
              <w:rPr>
                <w:rFonts w:ascii="Arial" w:hAnsi="Arial" w:cs="Arial"/>
                <w:color w:val="auto"/>
                <w:sz w:val="20"/>
                <w:szCs w:val="20"/>
              </w:rPr>
              <w:t>NM</w:t>
            </w:r>
          </w:p>
          <w:p w14:paraId="05F705AB" w14:textId="7C2793F6" w:rsidR="0063003F" w:rsidRPr="00584347" w:rsidRDefault="0063003F" w:rsidP="005D46C7">
            <w:pPr>
              <w:rPr>
                <w:rFonts w:ascii="Arial" w:hAnsi="Arial" w:cs="Arial"/>
                <w:color w:val="auto"/>
                <w:sz w:val="20"/>
                <w:szCs w:val="20"/>
              </w:rPr>
            </w:pPr>
            <w:r w:rsidRPr="00584347">
              <w:rPr>
                <w:rFonts w:ascii="Arial" w:hAnsi="Arial" w:cs="Arial"/>
                <w:color w:val="auto"/>
                <w:sz w:val="20"/>
                <w:szCs w:val="20"/>
              </w:rPr>
              <w:t>MF</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0A13381" w14:textId="575BEF56" w:rsidR="0063003F" w:rsidRPr="00584347" w:rsidRDefault="0063003F" w:rsidP="005D46C7">
            <w:pPr>
              <w:rPr>
                <w:rFonts w:ascii="Arial" w:hAnsi="Arial" w:cs="Arial"/>
                <w:color w:val="auto"/>
                <w:sz w:val="20"/>
                <w:szCs w:val="20"/>
              </w:rPr>
            </w:pPr>
            <w:r w:rsidRPr="00584347">
              <w:rPr>
                <w:rFonts w:ascii="Arial" w:hAnsi="Arial" w:cs="Arial"/>
                <w:color w:val="auto"/>
                <w:sz w:val="20"/>
                <w:szCs w:val="20"/>
              </w:rPr>
              <w:t>Summer 2022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341D984" w14:textId="28E48008" w:rsidR="0063003F" w:rsidRPr="00584347" w:rsidRDefault="00142B13" w:rsidP="005D46C7">
            <w:pPr>
              <w:rPr>
                <w:rFonts w:ascii="Arial" w:hAnsi="Arial" w:cs="Arial"/>
                <w:color w:val="auto"/>
                <w:sz w:val="20"/>
                <w:szCs w:val="20"/>
              </w:rPr>
            </w:pPr>
            <w:r>
              <w:rPr>
                <w:rFonts w:ascii="Arial" w:hAnsi="Arial" w:cs="Arial"/>
                <w:color w:val="auto"/>
                <w:sz w:val="20"/>
                <w:szCs w:val="20"/>
              </w:rPr>
              <w:t>£10,000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0428E52" w14:textId="1077474A" w:rsidR="0063003F" w:rsidRPr="00584347" w:rsidRDefault="0063003F" w:rsidP="005D46C7">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All outdoor PE sessions will continue to take place outside throughout the year regardless of the weather. This will allow more space and freedom for the children to explore their PE skills. </w:t>
            </w:r>
          </w:p>
        </w:tc>
      </w:tr>
      <w:tr w:rsidR="00142B13" w:rsidRPr="00924DF8" w14:paraId="4B0CBD60" w14:textId="77777777" w:rsidTr="1C965DA5">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93DA2CA" w14:textId="77777777" w:rsidR="00142B13" w:rsidRPr="00584347" w:rsidRDefault="00142B13"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C9AD615" w14:textId="3E8F3D16" w:rsidR="00142B13" w:rsidRPr="00584347" w:rsidRDefault="00142B13" w:rsidP="005D46C7">
            <w:pPr>
              <w:rPr>
                <w:rFonts w:ascii="Arial" w:hAnsi="Arial" w:cs="Arial"/>
                <w:sz w:val="20"/>
                <w:szCs w:val="20"/>
              </w:rPr>
            </w:pPr>
            <w:r>
              <w:rPr>
                <w:rFonts w:ascii="Arial" w:hAnsi="Arial" w:cs="Arial"/>
                <w:sz w:val="20"/>
                <w:szCs w:val="20"/>
              </w:rPr>
              <w:t>To increase the variety of physical activities offered during lunchtimes.</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B13AE08" w14:textId="5E373DF3" w:rsidR="00142B13" w:rsidRPr="00584347" w:rsidRDefault="00142B13" w:rsidP="005D46C7">
            <w:pPr>
              <w:rPr>
                <w:rFonts w:ascii="Arial" w:hAnsi="Arial" w:cs="Arial"/>
                <w:color w:val="auto"/>
                <w:sz w:val="20"/>
                <w:szCs w:val="20"/>
              </w:rPr>
            </w:pPr>
            <w:r>
              <w:rPr>
                <w:rFonts w:ascii="Arial" w:hAnsi="Arial" w:cs="Arial"/>
                <w:color w:val="auto"/>
                <w:sz w:val="20"/>
                <w:szCs w:val="20"/>
              </w:rPr>
              <w:t>Playground Zone Barriers</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D0850E8" w14:textId="40EED2D5" w:rsidR="00142B13" w:rsidRPr="00584347" w:rsidRDefault="00142B13" w:rsidP="005D46C7">
            <w:pPr>
              <w:rPr>
                <w:rFonts w:ascii="Arial" w:hAnsi="Arial" w:cs="Arial"/>
                <w:color w:val="auto"/>
                <w:sz w:val="20"/>
                <w:szCs w:val="20"/>
              </w:rPr>
            </w:pPr>
            <w:r>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314B29F" w14:textId="743E5C9A" w:rsidR="00142B13" w:rsidRPr="00584347" w:rsidRDefault="00142B13" w:rsidP="005D46C7">
            <w:pPr>
              <w:rPr>
                <w:rFonts w:ascii="Arial" w:hAnsi="Arial" w:cs="Arial"/>
                <w:color w:val="auto"/>
                <w:sz w:val="20"/>
                <w:szCs w:val="20"/>
              </w:rPr>
            </w:pPr>
            <w:r>
              <w:rPr>
                <w:rFonts w:ascii="Arial" w:hAnsi="Arial" w:cs="Arial"/>
                <w:color w:val="auto"/>
                <w:sz w:val="20"/>
                <w:szCs w:val="20"/>
              </w:rPr>
              <w:t>Spring 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C15252C" w14:textId="3A4B77AA" w:rsidR="00142B13" w:rsidRPr="00584347" w:rsidRDefault="00142B13" w:rsidP="005D46C7">
            <w:pPr>
              <w:rPr>
                <w:rFonts w:ascii="Arial" w:hAnsi="Arial" w:cs="Arial"/>
                <w:color w:val="auto"/>
                <w:sz w:val="20"/>
                <w:szCs w:val="20"/>
              </w:rPr>
            </w:pPr>
            <w:r>
              <w:rPr>
                <w:rFonts w:ascii="Arial" w:hAnsi="Arial" w:cs="Arial"/>
                <w:color w:val="auto"/>
                <w:sz w:val="20"/>
                <w:szCs w:val="20"/>
              </w:rPr>
              <w:t>£1499 per 21 metres</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23FF7A7" w14:textId="7CF85D16" w:rsidR="00142B13" w:rsidRPr="00584347" w:rsidRDefault="00142B13" w:rsidP="005D46C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During lunchtimes a wide selection of physical activities can take place for all children to take part in.</w:t>
            </w:r>
          </w:p>
        </w:tc>
      </w:tr>
      <w:tr w:rsidR="005D46C7" w:rsidRPr="00924DF8" w14:paraId="08086C0F" w14:textId="77777777" w:rsidTr="1C965DA5">
        <w:trPr>
          <w:trHeight w:val="981"/>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BA9C495" w14:textId="182DD673" w:rsidR="005D46C7" w:rsidRPr="00924DF8" w:rsidRDefault="005D46C7" w:rsidP="005D46C7">
            <w:pPr>
              <w:rPr>
                <w:rFonts w:ascii="Arial" w:hAnsi="Arial" w:cs="Arial"/>
                <w:color w:val="auto"/>
                <w:sz w:val="20"/>
                <w:szCs w:val="20"/>
              </w:rPr>
            </w:pPr>
            <w:r>
              <w:rPr>
                <w:rFonts w:ascii="Arial" w:hAnsi="Arial" w:cs="Arial"/>
                <w:b/>
                <w:color w:val="auto"/>
                <w:sz w:val="28"/>
                <w:szCs w:val="28"/>
              </w:rPr>
              <w:t>Key Indicator 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AE74BF1" w14:textId="77777777" w:rsidR="005D46C7" w:rsidRDefault="005D46C7" w:rsidP="005D46C7">
            <w:pPr>
              <w:rPr>
                <w:rFonts w:ascii="Arial" w:eastAsia="Calibri" w:hAnsi="Arial" w:cs="Arial"/>
                <w:color w:val="auto"/>
                <w:kern w:val="0"/>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6591ECB" w14:textId="77777777" w:rsidR="005D46C7" w:rsidRDefault="005D46C7" w:rsidP="005D46C7">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3FEF4BD" w14:textId="77777777" w:rsidR="005D46C7" w:rsidRDefault="005D46C7" w:rsidP="005D46C7">
            <w:pPr>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6FFC9D6" w14:textId="77777777" w:rsidR="005D46C7"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1DEEBBAF" w14:textId="77777777" w:rsidR="005D46C7" w:rsidRPr="00924DF8"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AA2F11A" w14:textId="77777777" w:rsidR="005D46C7" w:rsidRPr="00924DF8" w:rsidRDefault="005D46C7" w:rsidP="005D46C7">
            <w:pPr>
              <w:rPr>
                <w:rFonts w:ascii="Arial" w:eastAsia="Calibri" w:hAnsi="Arial" w:cs="Arial"/>
                <w:color w:val="auto"/>
                <w:kern w:val="0"/>
                <w:sz w:val="20"/>
                <w:szCs w:val="20"/>
                <w:lang w:eastAsia="en-US"/>
              </w:rPr>
            </w:pPr>
          </w:p>
        </w:tc>
      </w:tr>
      <w:tr w:rsidR="005D46C7" w:rsidRPr="00924DF8" w14:paraId="45FACD4D" w14:textId="77777777" w:rsidTr="009348AD">
        <w:trPr>
          <w:trHeight w:val="1996"/>
        </w:trPr>
        <w:tc>
          <w:tcPr>
            <w:tcW w:w="1892" w:type="dxa"/>
            <w:tcBorders>
              <w:top w:val="single" w:sz="4" w:space="0" w:color="auto"/>
              <w:left w:val="single" w:sz="4" w:space="0" w:color="000000" w:themeColor="text1"/>
              <w:right w:val="single" w:sz="4" w:space="0" w:color="000000" w:themeColor="text1"/>
            </w:tcBorders>
            <w:shd w:val="clear" w:color="auto" w:fill="7030A0"/>
          </w:tcPr>
          <w:p w14:paraId="024B78EE" w14:textId="77777777" w:rsidR="005D46C7" w:rsidRDefault="005D46C7" w:rsidP="005D46C7">
            <w:pPr>
              <w:rPr>
                <w:rFonts w:ascii="Arial" w:hAnsi="Arial" w:cs="Arial"/>
                <w:b/>
                <w:color w:val="auto"/>
                <w:sz w:val="28"/>
                <w:szCs w:val="28"/>
              </w:rPr>
            </w:pPr>
          </w:p>
        </w:tc>
        <w:tc>
          <w:tcPr>
            <w:tcW w:w="1559" w:type="dxa"/>
            <w:tcBorders>
              <w:top w:val="single" w:sz="4" w:space="0" w:color="auto"/>
              <w:left w:val="single" w:sz="4" w:space="0" w:color="000000" w:themeColor="text1"/>
              <w:right w:val="single" w:sz="4" w:space="0" w:color="000000" w:themeColor="text1"/>
            </w:tcBorders>
            <w:shd w:val="clear" w:color="auto" w:fill="7030A0"/>
          </w:tcPr>
          <w:p w14:paraId="246AE3BB" w14:textId="437F23CF" w:rsidR="005D46C7" w:rsidRPr="00924DF8" w:rsidRDefault="005D46C7" w:rsidP="005D46C7">
            <w:pPr>
              <w:suppressAutoHyphens w:val="0"/>
              <w:spacing w:after="200" w:line="276" w:lineRule="auto"/>
              <w:rPr>
                <w:rFonts w:ascii="Arial" w:eastAsia="Calibri" w:hAnsi="Arial" w:cs="Arial"/>
                <w:color w:val="auto"/>
                <w:sz w:val="20"/>
                <w:szCs w:val="20"/>
                <w:lang w:eastAsia="en-US"/>
              </w:rPr>
            </w:pPr>
            <w:r w:rsidRPr="1C965DA5">
              <w:rPr>
                <w:rFonts w:ascii="Arial" w:eastAsia="Calibri" w:hAnsi="Arial" w:cs="Arial"/>
                <w:color w:val="auto"/>
                <w:sz w:val="20"/>
                <w:szCs w:val="20"/>
                <w:lang w:eastAsia="en-US"/>
              </w:rPr>
              <w:t xml:space="preserve">To raise </w:t>
            </w:r>
            <w:r>
              <w:rPr>
                <w:rFonts w:ascii="Arial" w:eastAsia="Calibri" w:hAnsi="Arial" w:cs="Arial"/>
                <w:color w:val="auto"/>
                <w:sz w:val="20"/>
                <w:szCs w:val="20"/>
                <w:lang w:eastAsia="en-US"/>
              </w:rPr>
              <w:t xml:space="preserve">the </w:t>
            </w:r>
            <w:r w:rsidRPr="1C965DA5">
              <w:rPr>
                <w:rFonts w:ascii="Arial" w:eastAsia="Calibri" w:hAnsi="Arial" w:cs="Arial"/>
                <w:color w:val="auto"/>
                <w:sz w:val="20"/>
                <w:szCs w:val="20"/>
                <w:lang w:eastAsia="en-US"/>
              </w:rPr>
              <w:t xml:space="preserve">profile of PE </w:t>
            </w:r>
          </w:p>
        </w:tc>
        <w:tc>
          <w:tcPr>
            <w:tcW w:w="4394" w:type="dxa"/>
            <w:tcBorders>
              <w:top w:val="single" w:sz="4" w:space="0" w:color="auto"/>
              <w:left w:val="single" w:sz="4" w:space="0" w:color="000000" w:themeColor="text1"/>
              <w:right w:val="single" w:sz="4" w:space="0" w:color="000000" w:themeColor="text1"/>
            </w:tcBorders>
            <w:shd w:val="clear" w:color="auto" w:fill="7030A0"/>
          </w:tcPr>
          <w:p w14:paraId="33AF494A" w14:textId="5EC29719" w:rsidR="005D46C7" w:rsidRDefault="005D46C7" w:rsidP="005D46C7">
            <w:pPr>
              <w:rPr>
                <w:rFonts w:ascii="Arial" w:hAnsi="Arial" w:cs="Arial"/>
                <w:color w:val="auto"/>
                <w:sz w:val="20"/>
                <w:szCs w:val="20"/>
              </w:rPr>
            </w:pPr>
            <w:r w:rsidRPr="006B0D7D">
              <w:rPr>
                <w:rFonts w:ascii="Arial" w:hAnsi="Arial" w:cs="Arial"/>
                <w:color w:val="auto"/>
                <w:sz w:val="20"/>
                <w:szCs w:val="20"/>
              </w:rPr>
              <w:t>To maintain the silver sports mark</w:t>
            </w:r>
            <w:r>
              <w:rPr>
                <w:rFonts w:ascii="Arial" w:hAnsi="Arial" w:cs="Arial"/>
                <w:color w:val="auto"/>
                <w:sz w:val="20"/>
                <w:szCs w:val="20"/>
              </w:rPr>
              <w:t xml:space="preserve"> </w:t>
            </w:r>
          </w:p>
        </w:tc>
        <w:tc>
          <w:tcPr>
            <w:tcW w:w="851" w:type="dxa"/>
            <w:tcBorders>
              <w:top w:val="single" w:sz="4" w:space="0" w:color="auto"/>
              <w:left w:val="single" w:sz="4" w:space="0" w:color="000000" w:themeColor="text1"/>
              <w:right w:val="single" w:sz="4" w:space="0" w:color="000000" w:themeColor="text1"/>
            </w:tcBorders>
            <w:shd w:val="clear" w:color="auto" w:fill="7030A0"/>
          </w:tcPr>
          <w:p w14:paraId="669B69E2" w14:textId="448C052F" w:rsidR="005D46C7" w:rsidRDefault="00584347" w:rsidP="005D46C7">
            <w:pPr>
              <w:rPr>
                <w:rFonts w:ascii="Arial" w:hAnsi="Arial" w:cs="Arial"/>
                <w:color w:val="auto"/>
                <w:sz w:val="20"/>
                <w:szCs w:val="20"/>
              </w:rPr>
            </w:pPr>
            <w:r>
              <w:rPr>
                <w:rFonts w:ascii="Arial" w:hAnsi="Arial" w:cs="Arial"/>
                <w:color w:val="auto"/>
                <w:sz w:val="20"/>
                <w:szCs w:val="20"/>
              </w:rPr>
              <w:t>NM</w:t>
            </w:r>
          </w:p>
        </w:tc>
        <w:tc>
          <w:tcPr>
            <w:tcW w:w="1134" w:type="dxa"/>
            <w:tcBorders>
              <w:top w:val="single" w:sz="4" w:space="0" w:color="auto"/>
              <w:left w:val="single" w:sz="4" w:space="0" w:color="000000" w:themeColor="text1"/>
              <w:right w:val="single" w:sz="4" w:space="0" w:color="000000" w:themeColor="text1"/>
            </w:tcBorders>
            <w:shd w:val="clear" w:color="auto" w:fill="7030A0"/>
          </w:tcPr>
          <w:p w14:paraId="7339E04F" w14:textId="684EAC08" w:rsidR="005D46C7" w:rsidRPr="00924DF8" w:rsidRDefault="005D46C7" w:rsidP="005D46C7">
            <w:pPr>
              <w:rPr>
                <w:rFonts w:ascii="Arial" w:hAnsi="Arial" w:cs="Arial"/>
                <w:color w:val="auto"/>
                <w:sz w:val="20"/>
                <w:szCs w:val="20"/>
              </w:rPr>
            </w:pPr>
            <w:r>
              <w:rPr>
                <w:rFonts w:ascii="Arial" w:hAnsi="Arial" w:cs="Arial"/>
                <w:color w:val="auto"/>
                <w:sz w:val="20"/>
                <w:szCs w:val="20"/>
              </w:rPr>
              <w:t>Summer 2022</w:t>
            </w:r>
          </w:p>
        </w:tc>
        <w:tc>
          <w:tcPr>
            <w:tcW w:w="1559" w:type="dxa"/>
            <w:tcBorders>
              <w:top w:val="single" w:sz="4" w:space="0" w:color="auto"/>
              <w:left w:val="single" w:sz="4" w:space="0" w:color="000000" w:themeColor="text1"/>
              <w:right w:val="single" w:sz="4" w:space="0" w:color="000000" w:themeColor="text1"/>
            </w:tcBorders>
            <w:shd w:val="clear" w:color="auto" w:fill="7030A0"/>
          </w:tcPr>
          <w:p w14:paraId="0E5F3568" w14:textId="4839A1F7" w:rsidR="005D46C7" w:rsidRPr="00924DF8" w:rsidRDefault="005D46C7" w:rsidP="005D46C7">
            <w:pPr>
              <w:rPr>
                <w:rFonts w:ascii="Arial" w:hAnsi="Arial" w:cs="Arial"/>
                <w:color w:val="auto"/>
                <w:sz w:val="20"/>
                <w:szCs w:val="20"/>
              </w:rPr>
            </w:pPr>
            <w:r>
              <w:rPr>
                <w:rFonts w:ascii="Arial" w:hAnsi="Arial" w:cs="Arial"/>
                <w:color w:val="auto"/>
                <w:sz w:val="20"/>
                <w:szCs w:val="20"/>
              </w:rPr>
              <w:t>£0</w:t>
            </w:r>
          </w:p>
        </w:tc>
        <w:tc>
          <w:tcPr>
            <w:tcW w:w="4394" w:type="dxa"/>
            <w:tcBorders>
              <w:top w:val="single" w:sz="4" w:space="0" w:color="auto"/>
              <w:left w:val="single" w:sz="4" w:space="0" w:color="000000" w:themeColor="text1"/>
              <w:right w:val="single" w:sz="4" w:space="0" w:color="000000" w:themeColor="text1"/>
            </w:tcBorders>
            <w:shd w:val="clear" w:color="auto" w:fill="7030A0"/>
          </w:tcPr>
          <w:p w14:paraId="43E8146D" w14:textId="6303E6BD" w:rsidR="005D46C7" w:rsidRDefault="005D46C7"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Profile of PE continues to be raised and achievements are acknowledged by gaining an OFSTED recognised quality mark.</w:t>
            </w:r>
          </w:p>
          <w:p w14:paraId="75909040" w14:textId="2D2A951C" w:rsidR="005D46C7" w:rsidRPr="007918F1" w:rsidRDefault="005D46C7" w:rsidP="005D46C7">
            <w:pPr>
              <w:suppressAutoHyphens w:val="0"/>
              <w:spacing w:after="200" w:line="276" w:lineRule="auto"/>
              <w:rPr>
                <w:rFonts w:ascii="Arial" w:hAnsi="Arial" w:cs="Arial"/>
                <w:color w:val="auto"/>
                <w:sz w:val="20"/>
                <w:szCs w:val="20"/>
              </w:rPr>
            </w:pPr>
          </w:p>
        </w:tc>
      </w:tr>
      <w:tr w:rsidR="005D46C7" w:rsidRPr="00924DF8" w14:paraId="0138D92B" w14:textId="77777777" w:rsidTr="1C965DA5">
        <w:trPr>
          <w:trHeight w:val="993"/>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5892950" w14:textId="77777777" w:rsidR="005D46C7" w:rsidRDefault="005D46C7" w:rsidP="005D46C7">
            <w:pPr>
              <w:rPr>
                <w:rFonts w:ascii="Arial" w:hAnsi="Arial" w:cs="Arial"/>
                <w:b/>
                <w:color w:val="auto"/>
                <w:sz w:val="28"/>
                <w:szCs w:val="28"/>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E0B31F4" w14:textId="77777777" w:rsidR="005D46C7" w:rsidRDefault="005D46C7" w:rsidP="005D46C7">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To ensure teaching is progressive throughout the school </w:t>
            </w:r>
          </w:p>
          <w:p w14:paraId="7F9943BE" w14:textId="77777777" w:rsidR="005D46C7" w:rsidRDefault="005D46C7" w:rsidP="005D46C7">
            <w:pPr>
              <w:suppressAutoHyphens w:val="0"/>
              <w:spacing w:after="200" w:line="276" w:lineRule="auto"/>
              <w:rPr>
                <w:rFonts w:ascii="Arial" w:eastAsia="Calibri" w:hAnsi="Arial" w:cs="Arial"/>
                <w:color w:val="auto"/>
                <w:sz w:val="20"/>
                <w:szCs w:val="20"/>
                <w:lang w:eastAsia="en-US"/>
              </w:rPr>
            </w:pPr>
          </w:p>
          <w:p w14:paraId="5A02DE84" w14:textId="6E8857B2" w:rsidR="005D46C7" w:rsidRPr="1C965DA5" w:rsidRDefault="005D46C7" w:rsidP="005D46C7">
            <w:pPr>
              <w:suppressAutoHyphens w:val="0"/>
              <w:spacing w:after="200" w:line="276" w:lineRule="auto"/>
              <w:rPr>
                <w:rFonts w:ascii="Arial" w:eastAsia="Calibri" w:hAnsi="Arial" w:cs="Arial"/>
                <w:color w:val="auto"/>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B1F62D8" w14:textId="69A2D3D5" w:rsidR="005D46C7" w:rsidRDefault="005D46C7" w:rsidP="005D46C7">
            <w:pPr>
              <w:rPr>
                <w:rFonts w:ascii="Arial" w:hAnsi="Arial" w:cs="Arial"/>
                <w:color w:val="auto"/>
                <w:sz w:val="20"/>
                <w:szCs w:val="20"/>
              </w:rPr>
            </w:pPr>
            <w:r w:rsidRPr="006B0D7D">
              <w:rPr>
                <w:rFonts w:ascii="Arial" w:hAnsi="Arial" w:cs="Arial"/>
                <w:color w:val="auto"/>
                <w:sz w:val="20"/>
                <w:szCs w:val="20"/>
              </w:rPr>
              <w:t>To roll out curriculum intent, implementation and impact statements in line with the national curriculum to all staff</w:t>
            </w:r>
            <w:r>
              <w:rPr>
                <w:rFonts w:ascii="Arial" w:hAnsi="Arial" w:cs="Arial"/>
                <w:color w:val="auto"/>
                <w:sz w:val="20"/>
                <w:szCs w:val="20"/>
              </w:rPr>
              <w:t xml:space="preserve"> </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E1FB9BB" w14:textId="58249845" w:rsidR="005D46C7" w:rsidRDefault="005D46C7" w:rsidP="005D46C7">
            <w:pPr>
              <w:rPr>
                <w:rFonts w:ascii="Arial" w:hAnsi="Arial" w:cs="Arial"/>
                <w:color w:val="auto"/>
                <w:sz w:val="20"/>
                <w:szCs w:val="20"/>
              </w:rPr>
            </w:pPr>
            <w:r>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2251CCA" w14:textId="4B16BA82" w:rsidR="005D46C7" w:rsidRPr="1C965DA5" w:rsidRDefault="005D46C7" w:rsidP="005D46C7">
            <w:pPr>
              <w:rPr>
                <w:rFonts w:ascii="Arial" w:hAnsi="Arial" w:cs="Arial"/>
                <w:color w:val="auto"/>
                <w:sz w:val="20"/>
                <w:szCs w:val="20"/>
              </w:rPr>
            </w:pPr>
            <w:r>
              <w:rPr>
                <w:rFonts w:ascii="Arial" w:hAnsi="Arial" w:cs="Arial"/>
                <w:color w:val="auto"/>
                <w:sz w:val="20"/>
                <w:szCs w:val="20"/>
              </w:rPr>
              <w:t>Throughout the year.</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44CE53C4" w14:textId="7FCF7D4E" w:rsidR="005D46C7" w:rsidRPr="003978E1" w:rsidRDefault="005D46C7" w:rsidP="005D46C7">
            <w:pPr>
              <w:rPr>
                <w:rFonts w:ascii="Arial" w:hAnsi="Arial" w:cs="Arial"/>
                <w:color w:val="auto"/>
                <w:sz w:val="20"/>
                <w:szCs w:val="20"/>
              </w:rPr>
            </w:pPr>
            <w:r w:rsidRPr="003978E1">
              <w:rPr>
                <w:rFonts w:ascii="Arial" w:hAnsi="Arial" w:cs="Arial"/>
                <w:color w:val="auto"/>
                <w:sz w:val="20"/>
                <w:szCs w:val="20"/>
              </w:rPr>
              <w:t>£0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C6C7AC7" w14:textId="77777777" w:rsidR="005D46C7" w:rsidRDefault="005D46C7"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 xml:space="preserve">Progression of skills are clear throughout the school. </w:t>
            </w:r>
          </w:p>
          <w:p w14:paraId="3A704CA3" w14:textId="4B4D7464" w:rsidR="005D46C7" w:rsidRPr="00C0317F" w:rsidRDefault="005D46C7"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All staff are implementing the skills progression in Games, Dance, Gymnastics and Evaluation. Skills progression are used to challenge HAP children and support LAP children.</w:t>
            </w:r>
          </w:p>
        </w:tc>
      </w:tr>
      <w:tr w:rsidR="005D46C7" w:rsidRPr="00924DF8" w14:paraId="3E37746F" w14:textId="77777777" w:rsidTr="009F3BE0">
        <w:trPr>
          <w:trHeight w:val="10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0EB846C" w14:textId="77777777" w:rsidR="005D46C7" w:rsidRDefault="005D46C7" w:rsidP="005D46C7">
            <w:pPr>
              <w:rPr>
                <w:rFonts w:ascii="Arial" w:hAnsi="Arial" w:cs="Arial"/>
                <w:color w:val="auto"/>
                <w:sz w:val="20"/>
                <w:szCs w:val="20"/>
              </w:rPr>
            </w:pPr>
            <w:r w:rsidRPr="00E4054A">
              <w:rPr>
                <w:rFonts w:ascii="Arial" w:hAnsi="Arial" w:cs="Arial"/>
                <w:b/>
                <w:color w:val="auto"/>
                <w:sz w:val="28"/>
                <w:szCs w:val="28"/>
              </w:rPr>
              <w:t>Key Indicator 3</w:t>
            </w:r>
          </w:p>
          <w:p w14:paraId="3643D237" w14:textId="77777777" w:rsidR="005D46C7" w:rsidRDefault="005D46C7" w:rsidP="005D46C7">
            <w:pPr>
              <w:rPr>
                <w:rFonts w:ascii="Arial" w:hAnsi="Arial" w:cs="Arial"/>
                <w:b/>
                <w:color w:val="auto"/>
              </w:rPr>
            </w:pPr>
          </w:p>
          <w:p w14:paraId="62E45D8C" w14:textId="77777777" w:rsidR="005D46C7" w:rsidRPr="000E085C" w:rsidRDefault="005D46C7" w:rsidP="005D46C7">
            <w:pPr>
              <w:jc w:val="center"/>
              <w:rPr>
                <w:rFonts w:ascii="Arial" w:hAnsi="Arial" w:cs="Arial"/>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DE5AE54"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p>
          <w:p w14:paraId="1F5DD0FE"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p>
          <w:p w14:paraId="6D275924" w14:textId="77777777" w:rsidR="005D46C7" w:rsidRPr="00924DF8" w:rsidRDefault="005D46C7" w:rsidP="005D46C7">
            <w:pPr>
              <w:spacing w:after="200" w:line="276" w:lineRule="auto"/>
              <w:rPr>
                <w:rFonts w:ascii="Arial" w:eastAsia="Calibri" w:hAnsi="Arial" w:cs="Arial"/>
                <w:color w:val="auto"/>
                <w:kern w:val="0"/>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993B51D" w14:textId="77777777" w:rsidR="005D46C7" w:rsidRPr="00924DF8" w:rsidRDefault="005D46C7" w:rsidP="005D46C7">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297D6E7" w14:textId="77777777" w:rsidR="005D46C7" w:rsidRPr="00924DF8" w:rsidRDefault="005D46C7" w:rsidP="005D46C7">
            <w:pPr>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61C2CB1" w14:textId="77777777" w:rsidR="005D46C7" w:rsidRDefault="005D46C7" w:rsidP="005D46C7">
            <w:pPr>
              <w:rPr>
                <w:rFonts w:ascii="Arial" w:hAnsi="Arial" w:cs="Arial"/>
                <w:color w:val="auto"/>
                <w:sz w:val="20"/>
                <w:szCs w:val="20"/>
              </w:rPr>
            </w:pPr>
          </w:p>
          <w:p w14:paraId="21EB54CD"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C20EF6C" w14:textId="77777777" w:rsidR="005D46C7" w:rsidRPr="00924DF8"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68DEFDA" w14:textId="77777777" w:rsidR="005D46C7" w:rsidRPr="00924DF8" w:rsidRDefault="005D46C7" w:rsidP="005D46C7">
            <w:pPr>
              <w:spacing w:after="200" w:line="276" w:lineRule="auto"/>
              <w:rPr>
                <w:rFonts w:ascii="Arial" w:hAnsi="Arial" w:cs="Arial"/>
                <w:b/>
                <w:color w:val="auto"/>
                <w:sz w:val="20"/>
                <w:szCs w:val="20"/>
              </w:rPr>
            </w:pPr>
            <w:r w:rsidRPr="00924DF8">
              <w:rPr>
                <w:rFonts w:ascii="Arial" w:eastAsia="Calibri" w:hAnsi="Arial" w:cs="Arial"/>
                <w:color w:val="auto"/>
                <w:kern w:val="0"/>
                <w:sz w:val="20"/>
                <w:szCs w:val="20"/>
                <w:lang w:eastAsia="en-US"/>
              </w:rPr>
              <w:t xml:space="preserve"> </w:t>
            </w:r>
          </w:p>
        </w:tc>
      </w:tr>
      <w:tr w:rsidR="005D46C7" w:rsidRPr="00924DF8" w14:paraId="5DBD77DC" w14:textId="77777777" w:rsidTr="009F3BE0">
        <w:trPr>
          <w:trHeight w:val="10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FB8C8F" w14:textId="77777777" w:rsidR="005D46C7" w:rsidRPr="00E4054A" w:rsidRDefault="005D46C7" w:rsidP="005D46C7">
            <w:pPr>
              <w:rPr>
                <w:rFonts w:ascii="Arial" w:hAnsi="Arial" w:cs="Arial"/>
                <w:b/>
                <w:color w:val="auto"/>
                <w:sz w:val="28"/>
                <w:szCs w:val="28"/>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44C060A" w14:textId="77777777" w:rsidR="005D46C7" w:rsidRPr="00584347" w:rsidRDefault="005D46C7" w:rsidP="005D46C7">
            <w:pPr>
              <w:suppressAutoHyphens w:val="0"/>
              <w:spacing w:after="200" w:line="276" w:lineRule="auto"/>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Further developments required to develop our PE curriculum- subject leadership evaluation findings.</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E8C91E1" w14:textId="4D725280" w:rsidR="005D46C7" w:rsidRPr="00584347" w:rsidRDefault="005D46C7" w:rsidP="005D46C7">
            <w:pPr>
              <w:rPr>
                <w:rFonts w:ascii="Arial" w:hAnsi="Arial" w:cs="Arial"/>
                <w:b/>
                <w:color w:val="auto"/>
                <w:sz w:val="20"/>
                <w:szCs w:val="20"/>
              </w:rPr>
            </w:pPr>
            <w:r w:rsidRPr="00584347">
              <w:rPr>
                <w:rFonts w:ascii="Arial" w:hAnsi="Arial" w:cs="Arial"/>
                <w:color w:val="auto"/>
                <w:sz w:val="20"/>
                <w:szCs w:val="20"/>
              </w:rPr>
              <w:t xml:space="preserve"> Attend Network Meetings</w:t>
            </w:r>
          </w:p>
          <w:p w14:paraId="21C55E0D" w14:textId="77777777" w:rsidR="005D46C7" w:rsidRPr="00584347" w:rsidRDefault="005D46C7" w:rsidP="005D46C7">
            <w:pPr>
              <w:rPr>
                <w:rFonts w:ascii="Arial" w:hAnsi="Arial" w:cs="Arial"/>
                <w:color w:val="auto"/>
                <w:sz w:val="20"/>
                <w:szCs w:val="20"/>
              </w:rPr>
            </w:pPr>
          </w:p>
          <w:p w14:paraId="2BB5CF32" w14:textId="77777777" w:rsidR="005D46C7" w:rsidRPr="00584347" w:rsidRDefault="005D46C7" w:rsidP="005D46C7">
            <w:pPr>
              <w:rPr>
                <w:rFonts w:ascii="Arial" w:hAnsi="Arial" w:cs="Arial"/>
                <w:color w:val="auto"/>
                <w:sz w:val="20"/>
                <w:szCs w:val="20"/>
              </w:rPr>
            </w:pPr>
          </w:p>
          <w:p w14:paraId="78DA8D06" w14:textId="77777777" w:rsidR="005D46C7" w:rsidRPr="00584347" w:rsidRDefault="005D46C7" w:rsidP="005D46C7">
            <w:pPr>
              <w:rPr>
                <w:rFonts w:ascii="Arial" w:hAnsi="Arial" w:cs="Arial"/>
                <w:color w:val="auto"/>
                <w:sz w:val="20"/>
                <w:szCs w:val="20"/>
              </w:rPr>
            </w:pPr>
          </w:p>
          <w:p w14:paraId="7361138A" w14:textId="77777777" w:rsidR="005D46C7" w:rsidRPr="00584347" w:rsidRDefault="005D46C7" w:rsidP="005D46C7">
            <w:pPr>
              <w:rPr>
                <w:rFonts w:ascii="Arial" w:hAnsi="Arial" w:cs="Arial"/>
                <w:color w:val="auto"/>
                <w:sz w:val="20"/>
                <w:szCs w:val="20"/>
              </w:rPr>
            </w:pPr>
          </w:p>
          <w:p w14:paraId="6E3798C8" w14:textId="77777777" w:rsidR="005D46C7" w:rsidRPr="00584347" w:rsidRDefault="005D46C7" w:rsidP="005D46C7">
            <w:pPr>
              <w:rPr>
                <w:rFonts w:ascii="Arial" w:hAnsi="Arial" w:cs="Arial"/>
                <w:color w:val="auto"/>
                <w:sz w:val="20"/>
                <w:szCs w:val="20"/>
              </w:rPr>
            </w:pPr>
          </w:p>
          <w:p w14:paraId="65ED100A" w14:textId="77777777" w:rsidR="005D46C7" w:rsidRPr="00584347" w:rsidRDefault="005D46C7" w:rsidP="005D46C7">
            <w:pPr>
              <w:rPr>
                <w:rFonts w:ascii="Arial" w:hAnsi="Arial" w:cs="Arial"/>
                <w:color w:val="auto"/>
                <w:sz w:val="20"/>
                <w:szCs w:val="20"/>
              </w:rPr>
            </w:pPr>
          </w:p>
          <w:p w14:paraId="528D3250" w14:textId="77777777" w:rsidR="005D46C7" w:rsidRPr="00584347" w:rsidRDefault="005D46C7" w:rsidP="005D46C7">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10440FB" w14:textId="2AB6B251" w:rsidR="005D46C7" w:rsidRPr="00584347" w:rsidRDefault="00584347" w:rsidP="005D46C7">
            <w:pPr>
              <w:rPr>
                <w:rFonts w:ascii="Arial" w:hAnsi="Arial" w:cs="Arial"/>
                <w:color w:val="auto"/>
                <w:sz w:val="20"/>
                <w:szCs w:val="20"/>
              </w:rPr>
            </w:pPr>
            <w:r>
              <w:rPr>
                <w:rFonts w:ascii="Arial" w:hAnsi="Arial" w:cs="Arial"/>
                <w:color w:val="auto"/>
                <w:sz w:val="20"/>
                <w:szCs w:val="20"/>
              </w:rPr>
              <w:t>NM</w:t>
            </w:r>
          </w:p>
          <w:p w14:paraId="1B3D8AE4" w14:textId="77777777" w:rsidR="005D46C7" w:rsidRPr="00584347" w:rsidRDefault="005D46C7" w:rsidP="005D46C7">
            <w:pPr>
              <w:rPr>
                <w:rFonts w:ascii="Arial" w:hAnsi="Arial" w:cs="Arial"/>
                <w:color w:val="auto"/>
                <w:sz w:val="20"/>
                <w:szCs w:val="20"/>
              </w:rPr>
            </w:pPr>
          </w:p>
          <w:p w14:paraId="23061F07" w14:textId="77777777" w:rsidR="005D46C7" w:rsidRPr="00584347" w:rsidRDefault="005D46C7" w:rsidP="005D46C7">
            <w:pPr>
              <w:rPr>
                <w:rFonts w:ascii="Arial" w:hAnsi="Arial" w:cs="Arial"/>
                <w:color w:val="auto"/>
                <w:sz w:val="20"/>
                <w:szCs w:val="20"/>
              </w:rPr>
            </w:pPr>
          </w:p>
          <w:p w14:paraId="3CE1187C" w14:textId="77777777" w:rsidR="005D46C7" w:rsidRPr="00584347" w:rsidRDefault="005D46C7" w:rsidP="005D46C7">
            <w:pPr>
              <w:rPr>
                <w:rFonts w:ascii="Arial" w:hAnsi="Arial" w:cs="Arial"/>
                <w:color w:val="auto"/>
                <w:sz w:val="20"/>
                <w:szCs w:val="20"/>
              </w:rPr>
            </w:pPr>
          </w:p>
          <w:p w14:paraId="22753370" w14:textId="77777777" w:rsidR="005D46C7" w:rsidRPr="00584347" w:rsidRDefault="005D46C7" w:rsidP="005D46C7">
            <w:pPr>
              <w:rPr>
                <w:rFonts w:ascii="Arial" w:hAnsi="Arial" w:cs="Arial"/>
                <w:color w:val="auto"/>
                <w:sz w:val="20"/>
                <w:szCs w:val="20"/>
              </w:rPr>
            </w:pPr>
          </w:p>
          <w:p w14:paraId="05431E84" w14:textId="77777777" w:rsidR="005D46C7" w:rsidRPr="00584347" w:rsidRDefault="005D46C7" w:rsidP="005D46C7">
            <w:pPr>
              <w:rPr>
                <w:rFonts w:ascii="Arial" w:hAnsi="Arial" w:cs="Arial"/>
                <w:color w:val="auto"/>
                <w:sz w:val="20"/>
                <w:szCs w:val="20"/>
              </w:rPr>
            </w:pPr>
          </w:p>
          <w:p w14:paraId="7AF664B9" w14:textId="77777777" w:rsidR="005D46C7" w:rsidRPr="00584347" w:rsidRDefault="005D46C7" w:rsidP="005D46C7">
            <w:pPr>
              <w:rPr>
                <w:rFonts w:ascii="Arial" w:hAnsi="Arial" w:cs="Arial"/>
                <w:color w:val="auto"/>
                <w:sz w:val="20"/>
                <w:szCs w:val="20"/>
              </w:rPr>
            </w:pPr>
          </w:p>
          <w:p w14:paraId="598304F1" w14:textId="77777777" w:rsidR="005D46C7" w:rsidRPr="00584347" w:rsidRDefault="005D46C7" w:rsidP="005D46C7">
            <w:pPr>
              <w:rPr>
                <w:rFonts w:ascii="Arial" w:hAnsi="Arial" w:cs="Arial"/>
                <w:color w:val="auto"/>
                <w:sz w:val="20"/>
                <w:szCs w:val="20"/>
              </w:rPr>
            </w:pPr>
          </w:p>
          <w:p w14:paraId="12617595" w14:textId="77777777" w:rsidR="005D46C7" w:rsidRPr="00584347" w:rsidRDefault="005D46C7" w:rsidP="005D46C7">
            <w:pPr>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3FE89B69"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All year</w:t>
            </w:r>
          </w:p>
          <w:p w14:paraId="599EF385" w14:textId="77777777" w:rsidR="005D46C7" w:rsidRPr="00584347" w:rsidRDefault="005D46C7" w:rsidP="005D46C7">
            <w:pPr>
              <w:rPr>
                <w:rFonts w:ascii="Arial" w:hAnsi="Arial" w:cs="Arial"/>
                <w:color w:val="auto"/>
                <w:sz w:val="20"/>
                <w:szCs w:val="20"/>
              </w:rPr>
            </w:pPr>
          </w:p>
          <w:p w14:paraId="41F11021" w14:textId="77777777" w:rsidR="005D46C7" w:rsidRPr="00584347" w:rsidRDefault="005D46C7" w:rsidP="005D46C7">
            <w:pPr>
              <w:rPr>
                <w:rFonts w:ascii="Arial" w:hAnsi="Arial" w:cs="Arial"/>
                <w:color w:val="auto"/>
                <w:sz w:val="20"/>
                <w:szCs w:val="20"/>
              </w:rPr>
            </w:pPr>
          </w:p>
          <w:p w14:paraId="5804A185" w14:textId="77777777" w:rsidR="005D46C7" w:rsidRPr="00584347" w:rsidRDefault="005D46C7" w:rsidP="005D46C7">
            <w:pPr>
              <w:rPr>
                <w:rFonts w:ascii="Arial" w:hAnsi="Arial" w:cs="Arial"/>
                <w:color w:val="auto"/>
                <w:sz w:val="20"/>
                <w:szCs w:val="20"/>
              </w:rPr>
            </w:pPr>
          </w:p>
          <w:p w14:paraId="44B55BDC" w14:textId="77777777" w:rsidR="005D46C7" w:rsidRPr="00584347" w:rsidRDefault="005D46C7" w:rsidP="005D46C7">
            <w:pPr>
              <w:rPr>
                <w:rFonts w:ascii="Arial" w:hAnsi="Arial" w:cs="Arial"/>
                <w:color w:val="auto"/>
                <w:sz w:val="20"/>
                <w:szCs w:val="20"/>
              </w:rPr>
            </w:pPr>
          </w:p>
          <w:p w14:paraId="7C91DA04" w14:textId="77777777" w:rsidR="005D46C7" w:rsidRPr="00584347" w:rsidRDefault="005D46C7" w:rsidP="005D46C7">
            <w:pPr>
              <w:rPr>
                <w:rFonts w:ascii="Arial" w:hAnsi="Arial" w:cs="Arial"/>
                <w:color w:val="auto"/>
                <w:sz w:val="20"/>
                <w:szCs w:val="20"/>
              </w:rPr>
            </w:pPr>
          </w:p>
          <w:p w14:paraId="0265B628" w14:textId="77777777" w:rsidR="005D46C7" w:rsidRPr="00584347" w:rsidRDefault="005D46C7" w:rsidP="005D46C7">
            <w:pPr>
              <w:rPr>
                <w:rFonts w:ascii="Arial" w:hAnsi="Arial" w:cs="Arial"/>
                <w:color w:val="auto"/>
                <w:sz w:val="20"/>
                <w:szCs w:val="20"/>
              </w:rPr>
            </w:pPr>
          </w:p>
          <w:p w14:paraId="1309C2D3" w14:textId="77777777" w:rsidR="005D46C7" w:rsidRPr="00584347" w:rsidRDefault="005D46C7" w:rsidP="005D46C7">
            <w:pPr>
              <w:rPr>
                <w:rFonts w:ascii="Arial" w:hAnsi="Arial" w:cs="Arial"/>
                <w:color w:val="auto"/>
                <w:sz w:val="20"/>
                <w:szCs w:val="20"/>
              </w:rPr>
            </w:pPr>
          </w:p>
          <w:p w14:paraId="7883C529" w14:textId="77777777" w:rsidR="005D46C7" w:rsidRPr="00584347" w:rsidRDefault="005D46C7" w:rsidP="005D46C7">
            <w:pPr>
              <w:rPr>
                <w:rFonts w:ascii="Arial" w:hAnsi="Arial" w:cs="Arial"/>
                <w:color w:val="auto"/>
                <w:sz w:val="20"/>
                <w:szCs w:val="20"/>
              </w:rPr>
            </w:pPr>
          </w:p>
          <w:p w14:paraId="722FA2B0" w14:textId="77777777" w:rsidR="005D46C7" w:rsidRPr="00584347" w:rsidRDefault="005D46C7" w:rsidP="005D46C7">
            <w:pPr>
              <w:rPr>
                <w:rFonts w:ascii="Arial" w:hAnsi="Arial" w:cs="Arial"/>
                <w:color w:val="auto"/>
                <w:sz w:val="20"/>
                <w:szCs w:val="20"/>
              </w:rPr>
            </w:pPr>
          </w:p>
          <w:p w14:paraId="28813040" w14:textId="77777777" w:rsidR="005D46C7" w:rsidRPr="00584347" w:rsidRDefault="005D46C7" w:rsidP="005D46C7">
            <w:pPr>
              <w:rPr>
                <w:rFonts w:ascii="Arial" w:hAnsi="Arial" w:cs="Arial"/>
                <w:color w:val="auto"/>
                <w:sz w:val="20"/>
                <w:szCs w:val="20"/>
              </w:rPr>
            </w:pPr>
          </w:p>
          <w:p w14:paraId="7F24D9E4" w14:textId="77777777" w:rsidR="005D46C7" w:rsidRPr="00584347" w:rsidRDefault="005D46C7" w:rsidP="005D46C7">
            <w:pPr>
              <w:rPr>
                <w:rFonts w:ascii="Arial" w:hAnsi="Arial" w:cs="Arial"/>
                <w:color w:val="auto"/>
                <w:sz w:val="20"/>
                <w:szCs w:val="20"/>
              </w:rPr>
            </w:pPr>
          </w:p>
          <w:p w14:paraId="43C80D71" w14:textId="77777777" w:rsidR="005D46C7" w:rsidRPr="00584347"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CB88D94"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£200</w:t>
            </w:r>
          </w:p>
          <w:p w14:paraId="7F1C4552" w14:textId="77777777" w:rsidR="005D46C7" w:rsidRPr="00584347" w:rsidRDefault="005D46C7" w:rsidP="005D46C7">
            <w:pPr>
              <w:rPr>
                <w:rFonts w:ascii="Arial" w:hAnsi="Arial" w:cs="Arial"/>
                <w:color w:val="auto"/>
                <w:sz w:val="20"/>
                <w:szCs w:val="20"/>
              </w:rPr>
            </w:pPr>
          </w:p>
          <w:p w14:paraId="7A9C63FB" w14:textId="77777777" w:rsidR="005D46C7" w:rsidRPr="00584347" w:rsidRDefault="005D46C7" w:rsidP="005D46C7">
            <w:pPr>
              <w:rPr>
                <w:rFonts w:ascii="Arial" w:hAnsi="Arial" w:cs="Arial"/>
                <w:color w:val="auto"/>
                <w:sz w:val="20"/>
                <w:szCs w:val="20"/>
              </w:rPr>
            </w:pPr>
          </w:p>
          <w:p w14:paraId="5CB48480" w14:textId="77777777" w:rsidR="005D46C7" w:rsidRPr="00584347" w:rsidRDefault="005D46C7" w:rsidP="005D46C7">
            <w:pPr>
              <w:rPr>
                <w:rFonts w:ascii="Arial" w:hAnsi="Arial" w:cs="Arial"/>
                <w:color w:val="auto"/>
                <w:sz w:val="20"/>
                <w:szCs w:val="20"/>
              </w:rPr>
            </w:pPr>
          </w:p>
          <w:p w14:paraId="144C0722" w14:textId="77777777" w:rsidR="005D46C7" w:rsidRPr="00584347" w:rsidRDefault="005D46C7" w:rsidP="005D46C7">
            <w:pPr>
              <w:rPr>
                <w:rFonts w:ascii="Arial" w:hAnsi="Arial" w:cs="Arial"/>
                <w:color w:val="auto"/>
                <w:sz w:val="20"/>
                <w:szCs w:val="20"/>
              </w:rPr>
            </w:pPr>
          </w:p>
          <w:p w14:paraId="43BA54A8" w14:textId="77777777" w:rsidR="005D46C7" w:rsidRPr="00584347" w:rsidRDefault="005D46C7" w:rsidP="005D46C7">
            <w:pPr>
              <w:rPr>
                <w:rFonts w:ascii="Arial" w:hAnsi="Arial" w:cs="Arial"/>
                <w:color w:val="auto"/>
                <w:sz w:val="20"/>
                <w:szCs w:val="20"/>
              </w:rPr>
            </w:pPr>
          </w:p>
          <w:p w14:paraId="5E4E7870" w14:textId="77777777" w:rsidR="005D46C7" w:rsidRPr="00584347"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E827FEA" w14:textId="77777777" w:rsidR="005D46C7" w:rsidRPr="00584347" w:rsidRDefault="005D46C7" w:rsidP="005D46C7">
            <w:pPr>
              <w:spacing w:after="200" w:line="276" w:lineRule="auto"/>
              <w:rPr>
                <w:rFonts w:ascii="Arial" w:eastAsia="Arial" w:hAnsi="Arial" w:cs="Arial"/>
                <w:sz w:val="20"/>
                <w:szCs w:val="20"/>
              </w:rPr>
            </w:pPr>
            <w:r w:rsidRPr="00584347">
              <w:rPr>
                <w:rFonts w:ascii="Arial" w:eastAsia="Arial" w:hAnsi="Arial" w:cs="Arial"/>
                <w:sz w:val="20"/>
                <w:szCs w:val="20"/>
              </w:rPr>
              <w:t xml:space="preserve">PE lead will be up to date on correct and current PE legislation, clarity with intent, implementation and impact. </w:t>
            </w:r>
          </w:p>
          <w:p w14:paraId="036F3E80" w14:textId="49567B7E" w:rsidR="005D46C7" w:rsidRPr="00584347" w:rsidRDefault="005D46C7" w:rsidP="005D46C7">
            <w:pPr>
              <w:spacing w:after="200" w:line="276" w:lineRule="auto"/>
              <w:rPr>
                <w:rFonts w:ascii="Arial" w:eastAsia="Arial" w:hAnsi="Arial" w:cs="Arial"/>
                <w:sz w:val="20"/>
                <w:szCs w:val="20"/>
              </w:rPr>
            </w:pPr>
          </w:p>
        </w:tc>
      </w:tr>
      <w:tr w:rsidR="005D46C7" w14:paraId="610F6812" w14:textId="77777777" w:rsidTr="00C0317F">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20279EA"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40BED8E" w14:textId="7A60604B" w:rsidR="005D46C7" w:rsidRPr="00584347" w:rsidRDefault="005D46C7" w:rsidP="005D46C7">
            <w:pPr>
              <w:suppressAutoHyphens w:val="0"/>
              <w:spacing w:after="200" w:line="276" w:lineRule="auto"/>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To increase the PE leader’s depth of subject knowledge.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3FCF0A8"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PE lead to attend the Level 6 PE course. </w:t>
            </w:r>
          </w:p>
          <w:p w14:paraId="08A561D7" w14:textId="1D189AF2" w:rsidR="005D46C7" w:rsidRPr="00584347" w:rsidRDefault="005D46C7" w:rsidP="005D46C7">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BA73552" w14:textId="184973A0" w:rsidR="005D46C7" w:rsidRPr="00584347" w:rsidRDefault="00584347" w:rsidP="005D46C7">
            <w:pPr>
              <w:rPr>
                <w:rFonts w:ascii="Arial" w:hAnsi="Arial" w:cs="Arial"/>
                <w:color w:val="auto"/>
                <w:sz w:val="20"/>
                <w:szCs w:val="20"/>
              </w:rPr>
            </w:pPr>
            <w:r>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3A80F1D" w14:textId="0C8D2030"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Continue</w:t>
            </w:r>
          </w:p>
          <w:p w14:paraId="68B557D0" w14:textId="21164D11" w:rsidR="005D46C7" w:rsidRPr="00584347" w:rsidRDefault="00AB0568" w:rsidP="005D46C7">
            <w:pPr>
              <w:rPr>
                <w:rFonts w:ascii="Arial" w:hAnsi="Arial" w:cs="Arial"/>
                <w:color w:val="auto"/>
                <w:sz w:val="20"/>
                <w:szCs w:val="20"/>
              </w:rPr>
            </w:pPr>
            <w:r w:rsidRPr="00584347">
              <w:rPr>
                <w:rFonts w:ascii="Arial" w:hAnsi="Arial" w:cs="Arial"/>
                <w:color w:val="auto"/>
                <w:sz w:val="20"/>
                <w:szCs w:val="20"/>
              </w:rPr>
              <w:t>Summer 2022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FF6BC47" w14:textId="0B238B64"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Already paid</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1D1B7E5" w14:textId="77777777" w:rsidR="005D46C7" w:rsidRPr="00584347" w:rsidRDefault="005D46C7" w:rsidP="005D46C7">
            <w:pPr>
              <w:suppressAutoHyphens w:val="0"/>
              <w:spacing w:after="200" w:line="276" w:lineRule="auto"/>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PE leads subject knowledge will increase and will therefore provide higher level support for the other members of staff. </w:t>
            </w:r>
          </w:p>
          <w:p w14:paraId="07A1B0FC" w14:textId="5CC20480" w:rsidR="005D46C7" w:rsidRPr="00584347" w:rsidRDefault="005D46C7" w:rsidP="005D46C7">
            <w:pPr>
              <w:suppressAutoHyphens w:val="0"/>
              <w:spacing w:after="200" w:line="276" w:lineRule="auto"/>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NM attended the Level 6 course sessions. Audit has been completed. Observations and monitoring will be carried out during the Autumn/Spring term 2021/22 based on the audit. </w:t>
            </w:r>
          </w:p>
        </w:tc>
      </w:tr>
      <w:tr w:rsidR="005D46C7" w14:paraId="67D21044" w14:textId="77777777" w:rsidTr="00C0317F">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05BB9CA"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39F35379" w14:textId="5264A8F3"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To improve all members of staff level of mental health and well-being since the lockdown period.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3B6DCC8" w14:textId="3F666C5B"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Well-being package for staff</w:t>
            </w:r>
          </w:p>
          <w:p w14:paraId="57D14565"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Tropic package raffle.</w:t>
            </w:r>
          </w:p>
          <w:p w14:paraId="46D621AC" w14:textId="11F3FA2D" w:rsidR="005D46C7" w:rsidRPr="00584347" w:rsidRDefault="005D46C7" w:rsidP="005D46C7">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A1612E4" w14:textId="65DCA76E"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NM</w:t>
            </w:r>
          </w:p>
          <w:p w14:paraId="1FD69FB9" w14:textId="6ACFE386"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MS</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8D44638"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Autumn</w:t>
            </w:r>
          </w:p>
          <w:p w14:paraId="07BA46B1" w14:textId="141D5715"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2021</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3E204FE" w14:textId="5FA28664" w:rsidR="005D46C7" w:rsidRPr="00584347" w:rsidRDefault="00142B13" w:rsidP="005D46C7">
            <w:pPr>
              <w:rPr>
                <w:rFonts w:ascii="Arial" w:hAnsi="Arial" w:cs="Arial"/>
                <w:color w:val="auto"/>
                <w:sz w:val="20"/>
                <w:szCs w:val="20"/>
              </w:rPr>
            </w:pPr>
            <w:r w:rsidRPr="00142B13">
              <w:rPr>
                <w:rFonts w:ascii="Arial" w:hAnsi="Arial" w:cs="Arial"/>
                <w:color w:val="auto"/>
                <w:sz w:val="20"/>
                <w:szCs w:val="20"/>
              </w:rPr>
              <w:t>Already paid</w:t>
            </w:r>
            <w:r>
              <w:rPr>
                <w:rFonts w:ascii="Arial" w:hAnsi="Arial" w:cs="Arial"/>
                <w:color w:val="auto"/>
                <w:sz w:val="20"/>
                <w:szCs w:val="20"/>
              </w:rPr>
              <w:t>- AR</w:t>
            </w:r>
          </w:p>
          <w:p w14:paraId="1036968C" w14:textId="44A28E7B"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06104A3" w14:textId="6ABBAA03"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All staff will understand how to take care of their well-being and learn a variety of new skills as a result of the wellbeing resources provided on the staff share.  </w:t>
            </w:r>
          </w:p>
          <w:p w14:paraId="193A2CB6" w14:textId="5A1FC8A3" w:rsidR="005D46C7" w:rsidRPr="00584347" w:rsidRDefault="005D46C7" w:rsidP="005D46C7">
            <w:pPr>
              <w:suppressAutoHyphens w:val="0"/>
              <w:spacing w:after="200" w:line="276" w:lineRule="auto"/>
              <w:rPr>
                <w:rFonts w:ascii="Arial" w:hAnsi="Arial" w:cs="Arial"/>
                <w:color w:val="auto"/>
                <w:sz w:val="20"/>
                <w:szCs w:val="20"/>
              </w:rPr>
            </w:pPr>
          </w:p>
        </w:tc>
      </w:tr>
      <w:tr w:rsidR="005D46C7" w14:paraId="2693E85F" w14:textId="77777777" w:rsidTr="00C0317F">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99BE4EB"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CA9CCC8" w14:textId="2D0E8EDD"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To improve teacher’s level of PE subject knowledge.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9394834" w14:textId="77777777"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Get Set 4 PE website package.</w:t>
            </w:r>
          </w:p>
          <w:p w14:paraId="5AC5F36A" w14:textId="77777777" w:rsidR="005D46C7" w:rsidRPr="00584347" w:rsidRDefault="005D46C7" w:rsidP="005D46C7">
            <w:pPr>
              <w:pStyle w:val="ListParagraph"/>
              <w:numPr>
                <w:ilvl w:val="0"/>
                <w:numId w:val="9"/>
              </w:numPr>
              <w:rPr>
                <w:rFonts w:ascii="Arial" w:hAnsi="Arial" w:cs="Arial"/>
                <w:color w:val="auto"/>
                <w:sz w:val="20"/>
                <w:szCs w:val="20"/>
              </w:rPr>
            </w:pPr>
            <w:r w:rsidRPr="00584347">
              <w:rPr>
                <w:rFonts w:ascii="Arial" w:hAnsi="Arial" w:cs="Arial"/>
                <w:color w:val="auto"/>
                <w:sz w:val="20"/>
                <w:szCs w:val="20"/>
              </w:rPr>
              <w:t>Planning ideas</w:t>
            </w:r>
          </w:p>
          <w:p w14:paraId="00182D32" w14:textId="71BBB2D1" w:rsidR="005D46C7" w:rsidRPr="00584347" w:rsidRDefault="005D46C7" w:rsidP="005D46C7">
            <w:pPr>
              <w:pStyle w:val="ListParagraph"/>
              <w:numPr>
                <w:ilvl w:val="0"/>
                <w:numId w:val="9"/>
              </w:numPr>
              <w:rPr>
                <w:rFonts w:ascii="Arial" w:hAnsi="Arial" w:cs="Arial"/>
                <w:color w:val="auto"/>
                <w:sz w:val="20"/>
                <w:szCs w:val="20"/>
              </w:rPr>
            </w:pPr>
            <w:r w:rsidRPr="00584347">
              <w:rPr>
                <w:rFonts w:ascii="Arial" w:hAnsi="Arial" w:cs="Arial"/>
                <w:color w:val="auto"/>
                <w:sz w:val="20"/>
                <w:szCs w:val="20"/>
              </w:rPr>
              <w:t>Assessment</w:t>
            </w:r>
          </w:p>
          <w:p w14:paraId="79220472" w14:textId="0FADBBCA" w:rsidR="005D46C7" w:rsidRPr="00584347" w:rsidRDefault="005D46C7" w:rsidP="005D46C7">
            <w:pPr>
              <w:pStyle w:val="ListParagraph"/>
              <w:numPr>
                <w:ilvl w:val="0"/>
                <w:numId w:val="9"/>
              </w:numPr>
              <w:rPr>
                <w:rFonts w:ascii="Arial" w:hAnsi="Arial" w:cs="Arial"/>
                <w:color w:val="auto"/>
                <w:sz w:val="20"/>
                <w:szCs w:val="20"/>
              </w:rPr>
            </w:pPr>
            <w:r w:rsidRPr="00584347">
              <w:rPr>
                <w:rFonts w:ascii="Arial" w:hAnsi="Arial" w:cs="Arial"/>
                <w:color w:val="auto"/>
                <w:sz w:val="20"/>
                <w:szCs w:val="20"/>
              </w:rPr>
              <w:t>Active Blasts (brain breaks)</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91189EB" w14:textId="0EC31E0C"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0E4C3A1" w14:textId="228FE691"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All year</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31C75E" w14:textId="3C9EB41B" w:rsidR="005D46C7" w:rsidRPr="00584347" w:rsidRDefault="005D46C7" w:rsidP="00142B13">
            <w:pPr>
              <w:rPr>
                <w:rFonts w:ascii="Arial" w:hAnsi="Arial" w:cs="Arial"/>
                <w:color w:val="auto"/>
                <w:sz w:val="20"/>
                <w:szCs w:val="20"/>
              </w:rPr>
            </w:pPr>
            <w:r w:rsidRPr="00584347">
              <w:rPr>
                <w:rFonts w:ascii="Arial" w:hAnsi="Arial" w:cs="Arial"/>
                <w:color w:val="auto"/>
                <w:sz w:val="20"/>
                <w:szCs w:val="20"/>
              </w:rPr>
              <w:t>£</w:t>
            </w:r>
            <w:r w:rsidR="00142B13">
              <w:rPr>
                <w:rFonts w:ascii="Arial" w:hAnsi="Arial" w:cs="Arial"/>
                <w:color w:val="auto"/>
                <w:sz w:val="20"/>
                <w:szCs w:val="20"/>
              </w:rPr>
              <w:t>1650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7BA0664" w14:textId="5C456A50"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All staff to have access to the Get Set 4 PE website package. Staff to use the resources to help plan PE lessons. This package will allow staff to include different activities, focussed objectives and make the lessons exciting. </w:t>
            </w:r>
          </w:p>
        </w:tc>
      </w:tr>
      <w:tr w:rsidR="005D46C7" w14:paraId="73793843" w14:textId="77777777" w:rsidTr="00C0317F">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54DCB07"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4729A71" w14:textId="64DE9F1D"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To explore a range of ideas and activities for delivering Outdoor and Adventurous activities.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B9BC528" w14:textId="150DFA3D"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1 year outdoor and adventurous activities course. </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1E75CC8" w14:textId="4EA47479"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RF</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3DF48E9" w14:textId="73A88058"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Spring 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7FCEDD6" w14:textId="48F9CCC2"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£150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D3CE065" w14:textId="3AF376D8"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RF to share a range of outdoor and adventurous ideas and activities with the staff. RF to explain the links to other areas of the curriculum to promote cross curricular learning and the development of wider life skills. </w:t>
            </w:r>
          </w:p>
        </w:tc>
      </w:tr>
      <w:tr w:rsidR="005D46C7" w14:paraId="3AA52930" w14:textId="77777777" w:rsidTr="00C0317F">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AC0878B"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71CCC85" w14:textId="4C07862F"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To ensure pupils get a head start in developing physical skills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6DEC8CF" w14:textId="15E50725"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Early Years Physical Development- Off to the Best Start! </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BCA7367" w14:textId="7947AFC0"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LL</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0BA3E31" w14:textId="2DE81EAC"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Autumn 21</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3F09660" w14:textId="69C7077F"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£150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FC599AB" w14:textId="491F557E" w:rsidR="005D46C7" w:rsidRPr="00584347" w:rsidRDefault="005D46C7"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LL to share skills and knowledge of early physical development. LL to understand how to challenge pupils to make good progress and support those who require additional support. LL to then disseminate her findings with the EY staff. </w:t>
            </w:r>
          </w:p>
        </w:tc>
      </w:tr>
      <w:tr w:rsidR="004B7706" w14:paraId="76544A80" w14:textId="77777777" w:rsidTr="00C0317F">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6C91749" w14:textId="77777777" w:rsidR="004B7706" w:rsidRPr="00924DF8" w:rsidRDefault="004B7706"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B8F1CBF" w14:textId="4EE3BA1B" w:rsidR="004B7706" w:rsidRPr="00584347" w:rsidRDefault="004B7706"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 xml:space="preserve">To identify, support and </w:t>
            </w:r>
            <w:r w:rsidR="00830CF9" w:rsidRPr="00584347">
              <w:rPr>
                <w:rFonts w:ascii="Arial" w:hAnsi="Arial" w:cs="Arial"/>
                <w:color w:val="auto"/>
                <w:sz w:val="20"/>
                <w:szCs w:val="20"/>
              </w:rPr>
              <w:t xml:space="preserve">improve outcomes for LAP and HAP pupils.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C4E895B" w14:textId="098B25BD" w:rsidR="004B7706" w:rsidRPr="00584347" w:rsidRDefault="004B7706" w:rsidP="005D46C7">
            <w:pPr>
              <w:rPr>
                <w:rFonts w:ascii="Arial" w:hAnsi="Arial" w:cs="Arial"/>
                <w:color w:val="auto"/>
                <w:sz w:val="20"/>
                <w:szCs w:val="20"/>
              </w:rPr>
            </w:pPr>
            <w:r w:rsidRPr="00584347">
              <w:rPr>
                <w:rFonts w:ascii="Arial" w:hAnsi="Arial" w:cs="Arial"/>
                <w:color w:val="auto"/>
                <w:sz w:val="20"/>
                <w:szCs w:val="20"/>
              </w:rPr>
              <w:t>Supporting more and less able pupils in PE</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BF823DA" w14:textId="159959D9" w:rsidR="004B7706" w:rsidRPr="00584347" w:rsidRDefault="004B7706" w:rsidP="005D46C7">
            <w:pPr>
              <w:rPr>
                <w:rFonts w:ascii="Arial" w:hAnsi="Arial" w:cs="Arial"/>
                <w:color w:val="auto"/>
                <w:sz w:val="20"/>
                <w:szCs w:val="20"/>
              </w:rPr>
            </w:pPr>
            <w:r w:rsidRPr="00584347">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9843A16" w14:textId="262A4559" w:rsidR="004B7706" w:rsidRPr="00584347" w:rsidRDefault="004B7706" w:rsidP="005D46C7">
            <w:pPr>
              <w:rPr>
                <w:rFonts w:ascii="Arial" w:hAnsi="Arial" w:cs="Arial"/>
                <w:color w:val="auto"/>
                <w:sz w:val="20"/>
                <w:szCs w:val="20"/>
              </w:rPr>
            </w:pPr>
            <w:r w:rsidRPr="00584347">
              <w:rPr>
                <w:rFonts w:ascii="Arial" w:hAnsi="Arial" w:cs="Arial"/>
                <w:color w:val="auto"/>
                <w:sz w:val="20"/>
                <w:szCs w:val="20"/>
              </w:rPr>
              <w:t>Spring 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0B53A4E" w14:textId="65C61014" w:rsidR="004B7706" w:rsidRPr="00584347" w:rsidRDefault="004B7706" w:rsidP="005D46C7">
            <w:pPr>
              <w:rPr>
                <w:rFonts w:ascii="Arial" w:hAnsi="Arial" w:cs="Arial"/>
                <w:color w:val="auto"/>
                <w:sz w:val="20"/>
                <w:szCs w:val="20"/>
              </w:rPr>
            </w:pPr>
            <w:r w:rsidRPr="00584347">
              <w:rPr>
                <w:rFonts w:ascii="Arial" w:hAnsi="Arial" w:cs="Arial"/>
                <w:color w:val="auto"/>
                <w:sz w:val="20"/>
                <w:szCs w:val="20"/>
              </w:rPr>
              <w:t>£150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8A93C9" w14:textId="3ED59E12" w:rsidR="004B7706" w:rsidRPr="00584347" w:rsidRDefault="00830CF9" w:rsidP="005D46C7">
            <w:pPr>
              <w:suppressAutoHyphens w:val="0"/>
              <w:spacing w:after="200" w:line="276" w:lineRule="auto"/>
              <w:rPr>
                <w:rFonts w:ascii="Arial" w:hAnsi="Arial" w:cs="Arial"/>
                <w:color w:val="auto"/>
                <w:sz w:val="20"/>
                <w:szCs w:val="20"/>
              </w:rPr>
            </w:pPr>
            <w:r w:rsidRPr="00584347">
              <w:rPr>
                <w:rFonts w:ascii="Arial" w:hAnsi="Arial" w:cs="Arial"/>
                <w:color w:val="auto"/>
                <w:sz w:val="20"/>
                <w:szCs w:val="20"/>
              </w:rPr>
              <w:t>NM to identify, support and improve outcomes for pupils who are both struggling within PE and those who require further stretch and provision. NM to share the new learning with the staff.</w:t>
            </w:r>
          </w:p>
        </w:tc>
      </w:tr>
      <w:tr w:rsidR="005D46C7" w:rsidRPr="00924DF8" w14:paraId="4018542C" w14:textId="77777777" w:rsidTr="1C965DA5">
        <w:trPr>
          <w:trHeight w:val="695"/>
        </w:trPr>
        <w:tc>
          <w:tcPr>
            <w:tcW w:w="18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068928BD" w14:textId="649EBAAE" w:rsidR="005D46C7" w:rsidRPr="00924DF8" w:rsidRDefault="005D46C7" w:rsidP="005D46C7">
            <w:pPr>
              <w:rPr>
                <w:rFonts w:ascii="Arial" w:hAnsi="Arial" w:cs="Arial"/>
                <w:color w:val="auto"/>
                <w:sz w:val="20"/>
                <w:szCs w:val="20"/>
              </w:rPr>
            </w:pPr>
            <w:r>
              <w:rPr>
                <w:rFonts w:ascii="Arial" w:hAnsi="Arial" w:cs="Arial"/>
                <w:b/>
                <w:color w:val="auto"/>
                <w:sz w:val="28"/>
                <w:szCs w:val="28"/>
              </w:rPr>
              <w:t>Key Indicator 4</w:t>
            </w:r>
          </w:p>
          <w:p w14:paraId="49239F1F" w14:textId="77777777" w:rsidR="005D46C7" w:rsidRPr="00924DF8" w:rsidRDefault="005D46C7" w:rsidP="005D46C7">
            <w:pPr>
              <w:rPr>
                <w:rFonts w:ascii="Arial" w:hAnsi="Arial" w:cs="Arial"/>
                <w:b/>
                <w:color w:val="auto"/>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6B8B4BF9" w14:textId="77777777" w:rsidR="005D46C7" w:rsidRPr="00924DF8" w:rsidRDefault="005D46C7" w:rsidP="005D46C7">
            <w:pPr>
              <w:suppressAutoHyphens w:val="0"/>
              <w:spacing w:after="200" w:line="276" w:lineRule="auto"/>
              <w:rPr>
                <w:rFonts w:ascii="Arial" w:eastAsia="Calibri" w:hAnsi="Arial" w:cs="Arial"/>
                <w:color w:val="auto"/>
                <w:kern w:val="0"/>
                <w:sz w:val="20"/>
                <w:szCs w:val="20"/>
                <w:lang w:eastAsia="en-US"/>
              </w:rPr>
            </w:pPr>
          </w:p>
          <w:p w14:paraId="769C464B" w14:textId="77777777" w:rsidR="005D46C7" w:rsidRPr="00924DF8" w:rsidRDefault="005D46C7" w:rsidP="005D46C7">
            <w:pPr>
              <w:suppressAutoHyphens w:val="0"/>
              <w:spacing w:after="200" w:line="276" w:lineRule="auto"/>
              <w:rPr>
                <w:rFonts w:ascii="Arial" w:eastAsia="Calibri" w:hAnsi="Arial" w:cs="Arial"/>
                <w:color w:val="auto"/>
                <w:kern w:val="0"/>
                <w:sz w:val="20"/>
                <w:szCs w:val="20"/>
                <w:lang w:eastAsia="en-US"/>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7A73BC42" w14:textId="77777777" w:rsidR="005D46C7" w:rsidRPr="00924DF8" w:rsidRDefault="005D46C7" w:rsidP="005D46C7">
            <w:pPr>
              <w:rPr>
                <w:rFonts w:ascii="Arial" w:hAnsi="Arial" w:cs="Arial"/>
                <w:color w:val="auto"/>
                <w:sz w:val="20"/>
                <w:szCs w:val="20"/>
              </w:rPr>
            </w:pPr>
          </w:p>
          <w:p w14:paraId="450A3559" w14:textId="77777777" w:rsidR="005D46C7" w:rsidRPr="00924DF8" w:rsidRDefault="005D46C7" w:rsidP="005D46C7">
            <w:pPr>
              <w:rPr>
                <w:rFonts w:ascii="Arial" w:hAnsi="Arial" w:cs="Arial"/>
                <w:color w:val="auto"/>
                <w:sz w:val="20"/>
                <w:szCs w:val="20"/>
              </w:rPr>
            </w:pPr>
          </w:p>
          <w:p w14:paraId="6441A9DF" w14:textId="4C510726" w:rsidR="005D46C7" w:rsidRDefault="005D46C7" w:rsidP="005D46C7">
            <w:pPr>
              <w:rPr>
                <w:rFonts w:ascii="Arial" w:hAnsi="Arial" w:cs="Arial"/>
                <w:color w:val="auto"/>
                <w:sz w:val="20"/>
                <w:szCs w:val="20"/>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21B2E173" w14:textId="77777777" w:rsidR="005D46C7" w:rsidRPr="00924DF8" w:rsidRDefault="005D46C7" w:rsidP="005D46C7">
            <w:pPr>
              <w:rPr>
                <w:rFonts w:ascii="Arial" w:hAnsi="Arial" w:cs="Arial"/>
                <w:color w:val="auto"/>
                <w:sz w:val="20"/>
                <w:szCs w:val="20"/>
              </w:rPr>
            </w:pPr>
          </w:p>
          <w:p w14:paraId="667FBA7D" w14:textId="77777777" w:rsidR="005D46C7" w:rsidRPr="00924DF8" w:rsidRDefault="005D46C7" w:rsidP="005D46C7">
            <w:pPr>
              <w:rPr>
                <w:rFonts w:ascii="Arial" w:hAnsi="Arial" w:cs="Arial"/>
                <w:color w:val="auto"/>
                <w:sz w:val="20"/>
                <w:szCs w:val="20"/>
              </w:rPr>
            </w:pPr>
          </w:p>
          <w:p w14:paraId="461ECF51" w14:textId="098CC2E7" w:rsidR="005D46C7" w:rsidRPr="00924DF8" w:rsidRDefault="005D46C7" w:rsidP="005D46C7">
            <w:pPr>
              <w:rPr>
                <w:rFonts w:ascii="Arial" w:hAnsi="Arial" w:cs="Arial"/>
                <w:color w:val="auto"/>
                <w:sz w:val="20"/>
                <w:szCs w:val="20"/>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27042135" w14:textId="77777777" w:rsidR="005D46C7" w:rsidRPr="00924DF8" w:rsidRDefault="005D46C7" w:rsidP="005D46C7">
            <w:pPr>
              <w:rPr>
                <w:rFonts w:ascii="Arial" w:hAnsi="Arial" w:cs="Arial"/>
                <w:color w:val="auto"/>
                <w:sz w:val="20"/>
                <w:szCs w:val="20"/>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647AAC5E" w14:textId="77777777" w:rsidR="005D46C7" w:rsidRPr="00924DF8" w:rsidRDefault="005D46C7" w:rsidP="005D46C7">
            <w:pPr>
              <w:rPr>
                <w:rFonts w:ascii="Arial" w:hAnsi="Arial" w:cs="Arial"/>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5133823E" w14:textId="77777777" w:rsidR="005D46C7" w:rsidRPr="00C0317F" w:rsidRDefault="005D46C7" w:rsidP="005D46C7">
            <w:pPr>
              <w:suppressAutoHyphens w:val="0"/>
              <w:spacing w:after="200" w:line="276" w:lineRule="auto"/>
              <w:rPr>
                <w:rFonts w:ascii="Arial" w:hAnsi="Arial" w:cs="Arial"/>
                <w:color w:val="auto"/>
                <w:sz w:val="20"/>
                <w:szCs w:val="20"/>
              </w:rPr>
            </w:pPr>
          </w:p>
        </w:tc>
      </w:tr>
      <w:tr w:rsidR="005D46C7" w:rsidRPr="00924DF8" w14:paraId="48628042" w14:textId="77777777" w:rsidTr="1C965DA5">
        <w:trPr>
          <w:trHeight w:val="1558"/>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28F581D4" w14:textId="49D2DC33" w:rsidR="005D46C7" w:rsidRPr="00923C89" w:rsidRDefault="005D46C7" w:rsidP="005D46C7">
            <w:pPr>
              <w:rPr>
                <w:rFonts w:ascii="Arial" w:hAnsi="Arial" w:cs="Arial"/>
                <w:sz w:val="20"/>
                <w:szCs w:val="20"/>
                <w:highlight w:val="yellow"/>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D8273E9" w14:textId="147B391C" w:rsidR="005D46C7" w:rsidRPr="00584347" w:rsidRDefault="005D46C7" w:rsidP="005D46C7">
            <w:pPr>
              <w:suppressAutoHyphens w:val="0"/>
              <w:spacing w:after="200" w:line="276" w:lineRule="auto"/>
              <w:rPr>
                <w:rFonts w:ascii="Arial" w:eastAsia="Calibri" w:hAnsi="Arial" w:cs="Arial"/>
                <w:color w:val="auto"/>
                <w:sz w:val="20"/>
                <w:szCs w:val="20"/>
                <w:lang w:eastAsia="en-US"/>
              </w:rPr>
            </w:pPr>
            <w:r w:rsidRPr="00584347">
              <w:rPr>
                <w:rFonts w:ascii="Arial" w:eastAsia="Calibri" w:hAnsi="Arial" w:cs="Arial"/>
                <w:color w:val="auto"/>
                <w:kern w:val="0"/>
                <w:sz w:val="20"/>
                <w:szCs w:val="20"/>
                <w:lang w:eastAsia="en-US"/>
              </w:rPr>
              <w:t xml:space="preserve">To raise the profile of PE through affiliation of professional clubs.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35101D1C" w14:textId="731E3BE6"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 xml:space="preserve">Establish at least termly contact with professional organisations- swimming club, professional football clubs/players, Tennis via the LTA, Congleton Tag rugby, Congleton golf, chance 2 shine. </w:t>
            </w:r>
          </w:p>
          <w:p w14:paraId="40A59FF0" w14:textId="77777777" w:rsidR="005D46C7" w:rsidRPr="00584347" w:rsidRDefault="005D46C7" w:rsidP="005D46C7">
            <w:pPr>
              <w:rPr>
                <w:rFonts w:ascii="Arial" w:hAnsi="Arial" w:cs="Arial"/>
                <w:color w:val="auto"/>
                <w:sz w:val="20"/>
                <w:szCs w:val="20"/>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2CF5A26A" w14:textId="70F7E1FE" w:rsidR="005D46C7" w:rsidRPr="00584347" w:rsidRDefault="005D46C7" w:rsidP="005D46C7">
            <w:pPr>
              <w:rPr>
                <w:rFonts w:ascii="Arial" w:hAnsi="Arial" w:cs="Arial"/>
                <w:color w:val="auto"/>
                <w:sz w:val="20"/>
                <w:szCs w:val="20"/>
              </w:rPr>
            </w:pPr>
            <w:r w:rsidRPr="00584347">
              <w:rPr>
                <w:rFonts w:ascii="Arial" w:hAnsi="Arial" w:cs="Arial"/>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6648962" w14:textId="5DCA4E38" w:rsidR="005D46C7" w:rsidRPr="00584347" w:rsidRDefault="005D46C7" w:rsidP="005D46C7">
            <w:pPr>
              <w:rPr>
                <w:rFonts w:ascii="Arial" w:hAnsi="Arial" w:cs="Arial"/>
                <w:color w:val="auto"/>
                <w:sz w:val="20"/>
                <w:szCs w:val="20"/>
              </w:rPr>
            </w:pPr>
            <w:proofErr w:type="spellStart"/>
            <w:r w:rsidRPr="00584347">
              <w:rPr>
                <w:rFonts w:ascii="Arial" w:hAnsi="Arial" w:cs="Arial"/>
                <w:sz w:val="22"/>
                <w:szCs w:val="22"/>
              </w:rPr>
              <w:t>Aut</w:t>
            </w:r>
            <w:proofErr w:type="spellEnd"/>
            <w:r w:rsidRPr="00584347">
              <w:rPr>
                <w:rFonts w:ascii="Arial" w:hAnsi="Arial" w:cs="Arial"/>
                <w:sz w:val="22"/>
                <w:szCs w:val="22"/>
              </w:rPr>
              <w:t xml:space="preserve"> 21 - ongoing</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39F75C61" w14:textId="5C5C4C0D" w:rsidR="005D46C7" w:rsidRPr="00584347" w:rsidRDefault="005D46C7" w:rsidP="005D46C7">
            <w:pPr>
              <w:rPr>
                <w:rFonts w:ascii="Arial" w:hAnsi="Arial" w:cs="Arial"/>
                <w:color w:val="auto"/>
                <w:sz w:val="20"/>
                <w:szCs w:val="20"/>
              </w:rPr>
            </w:pPr>
            <w:r w:rsidRPr="00584347">
              <w:rPr>
                <w:rFonts w:ascii="Arial" w:hAnsi="Arial" w:cs="Arial"/>
                <w:color w:val="auto"/>
                <w:sz w:val="20"/>
                <w:szCs w:val="20"/>
              </w:rPr>
              <w:t>£0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15940050" w14:textId="77777777" w:rsidR="005D46C7" w:rsidRPr="00584347" w:rsidRDefault="005D46C7" w:rsidP="005D46C7">
            <w:pPr>
              <w:rPr>
                <w:rFonts w:ascii="Arial" w:hAnsi="Arial" w:cs="Arial"/>
                <w:sz w:val="20"/>
                <w:szCs w:val="20"/>
              </w:rPr>
            </w:pPr>
            <w:r w:rsidRPr="00584347">
              <w:rPr>
                <w:rFonts w:ascii="Arial" w:hAnsi="Arial" w:cs="Arial"/>
                <w:sz w:val="20"/>
                <w:szCs w:val="20"/>
              </w:rPr>
              <w:t>Good links evident- taster sessions offered where appropriate</w:t>
            </w:r>
          </w:p>
          <w:p w14:paraId="41DFBCA5" w14:textId="02E43553" w:rsidR="005D46C7" w:rsidRPr="00584347" w:rsidRDefault="005D46C7" w:rsidP="005D46C7">
            <w:pPr>
              <w:suppressAutoHyphens w:val="0"/>
              <w:spacing w:after="200" w:line="276" w:lineRule="auto"/>
              <w:rPr>
                <w:rFonts w:ascii="Arial" w:hAnsi="Arial" w:cs="Arial"/>
                <w:sz w:val="20"/>
                <w:szCs w:val="20"/>
              </w:rPr>
            </w:pPr>
            <w:r w:rsidRPr="00584347">
              <w:rPr>
                <w:rFonts w:ascii="Arial" w:hAnsi="Arial" w:cs="Arial"/>
                <w:sz w:val="20"/>
                <w:szCs w:val="20"/>
              </w:rPr>
              <w:t>Sign posting offered to relevant pupils/parents</w:t>
            </w:r>
          </w:p>
          <w:p w14:paraId="07DE52F3" w14:textId="77777777" w:rsidR="005D46C7" w:rsidRPr="00584347" w:rsidRDefault="005D46C7" w:rsidP="005D46C7">
            <w:pPr>
              <w:suppressAutoHyphens w:val="0"/>
              <w:spacing w:after="200" w:line="276" w:lineRule="auto"/>
              <w:rPr>
                <w:rFonts w:ascii="Arial" w:hAnsi="Arial" w:cs="Arial"/>
                <w:sz w:val="20"/>
                <w:szCs w:val="20"/>
              </w:rPr>
            </w:pPr>
          </w:p>
          <w:p w14:paraId="619FBEAB" w14:textId="633D4DD4" w:rsidR="005D46C7" w:rsidRPr="00584347" w:rsidRDefault="005D46C7" w:rsidP="005D46C7">
            <w:pPr>
              <w:suppressAutoHyphens w:val="0"/>
              <w:spacing w:after="200" w:line="276" w:lineRule="auto"/>
              <w:rPr>
                <w:rFonts w:ascii="Arial" w:hAnsi="Arial" w:cs="Arial"/>
                <w:b/>
                <w:color w:val="auto"/>
                <w:sz w:val="20"/>
                <w:szCs w:val="20"/>
              </w:rPr>
            </w:pPr>
          </w:p>
        </w:tc>
      </w:tr>
      <w:tr w:rsidR="005D46C7" w:rsidRPr="00924DF8" w14:paraId="26E8D6B4" w14:textId="77777777" w:rsidTr="1C965DA5">
        <w:trPr>
          <w:trHeight w:val="776"/>
        </w:trPr>
        <w:tc>
          <w:tcPr>
            <w:tcW w:w="18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66E47A4E" w14:textId="585BC64E" w:rsidR="005D46C7" w:rsidRDefault="005D46C7" w:rsidP="005D46C7">
            <w:pPr>
              <w:spacing w:line="240" w:lineRule="auto"/>
              <w:rPr>
                <w:rFonts w:ascii="Arial" w:hAnsi="Arial" w:cs="Arial"/>
                <w:b/>
                <w:color w:val="auto"/>
                <w:sz w:val="28"/>
                <w:szCs w:val="28"/>
              </w:rPr>
            </w:pPr>
            <w:r w:rsidRPr="00924DF8">
              <w:rPr>
                <w:rFonts w:ascii="Arial" w:hAnsi="Arial" w:cs="Arial"/>
                <w:b/>
                <w:color w:val="auto"/>
                <w:sz w:val="28"/>
                <w:szCs w:val="28"/>
              </w:rPr>
              <w:t>Competition</w:t>
            </w:r>
          </w:p>
          <w:p w14:paraId="18F0757A" w14:textId="1EA4C79E" w:rsidR="005D46C7" w:rsidRPr="00924DF8" w:rsidRDefault="005D46C7" w:rsidP="005D46C7">
            <w:pPr>
              <w:spacing w:line="240" w:lineRule="auto"/>
              <w:rPr>
                <w:rFonts w:ascii="Arial" w:hAnsi="Arial" w:cs="Arial"/>
                <w:b/>
                <w:color w:val="auto"/>
                <w:sz w:val="28"/>
                <w:szCs w:val="28"/>
              </w:rPr>
            </w:pPr>
            <w:r>
              <w:rPr>
                <w:rFonts w:ascii="Arial" w:hAnsi="Arial" w:cs="Arial"/>
                <w:b/>
                <w:color w:val="auto"/>
              </w:rPr>
              <w:t>Key Indicator 5</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71EAB50E" w14:textId="77777777" w:rsidR="005D46C7" w:rsidRDefault="005D46C7" w:rsidP="005D46C7">
            <w:pPr>
              <w:rPr>
                <w:rFonts w:ascii="Arial" w:hAnsi="Arial" w:cs="Arial"/>
                <w:color w:val="auto"/>
                <w:sz w:val="20"/>
                <w:szCs w:val="20"/>
              </w:rPr>
            </w:pPr>
          </w:p>
          <w:p w14:paraId="5430DE42" w14:textId="77777777" w:rsidR="005D46C7" w:rsidRDefault="005D46C7" w:rsidP="005D46C7">
            <w:pPr>
              <w:rPr>
                <w:rFonts w:ascii="Arial" w:hAnsi="Arial" w:cs="Arial"/>
                <w:color w:val="auto"/>
                <w:sz w:val="20"/>
                <w:szCs w:val="20"/>
              </w:rPr>
            </w:pPr>
          </w:p>
          <w:p w14:paraId="71CB73B3" w14:textId="77777777" w:rsidR="005D46C7" w:rsidRDefault="005D46C7" w:rsidP="005D46C7">
            <w:pPr>
              <w:rPr>
                <w:rFonts w:ascii="Arial" w:hAnsi="Arial" w:cs="Arial"/>
                <w:color w:val="auto"/>
                <w:sz w:val="20"/>
                <w:szCs w:val="20"/>
              </w:rPr>
            </w:pPr>
          </w:p>
          <w:p w14:paraId="5BD79286" w14:textId="2EB83BB3" w:rsidR="005D46C7" w:rsidRPr="00924DF8" w:rsidRDefault="005D46C7" w:rsidP="005D46C7">
            <w:pPr>
              <w:rPr>
                <w:rFonts w:ascii="Arial" w:hAnsi="Arial" w:cs="Arial"/>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7F8F4D6A" w14:textId="77777777" w:rsidR="005D46C7" w:rsidRDefault="005D46C7" w:rsidP="005D46C7">
            <w:pPr>
              <w:widowControl w:val="0"/>
              <w:rPr>
                <w:rFonts w:ascii="Arial" w:eastAsia="Times New Roman" w:hAnsi="Arial" w:cs="Arial"/>
                <w:color w:val="auto"/>
                <w:kern w:val="28"/>
                <w:sz w:val="20"/>
                <w:szCs w:val="20"/>
                <w:lang w:eastAsia="en-GB"/>
              </w:rPr>
            </w:pPr>
          </w:p>
          <w:p w14:paraId="3799CBD3" w14:textId="77777777" w:rsidR="005D46C7" w:rsidRDefault="005D46C7" w:rsidP="005D46C7">
            <w:pPr>
              <w:widowControl w:val="0"/>
              <w:rPr>
                <w:rFonts w:ascii="Arial" w:eastAsia="Times New Roman" w:hAnsi="Arial" w:cs="Arial"/>
                <w:color w:val="auto"/>
                <w:kern w:val="28"/>
                <w:sz w:val="20"/>
                <w:szCs w:val="20"/>
                <w:lang w:eastAsia="en-GB"/>
              </w:rPr>
            </w:pPr>
          </w:p>
          <w:p w14:paraId="222D4248" w14:textId="77777777" w:rsidR="005D46C7" w:rsidRDefault="005D46C7" w:rsidP="005D46C7">
            <w:pPr>
              <w:widowControl w:val="0"/>
              <w:rPr>
                <w:rFonts w:ascii="Arial" w:eastAsia="Times New Roman" w:hAnsi="Arial" w:cs="Arial"/>
                <w:color w:val="auto"/>
                <w:kern w:val="28"/>
                <w:sz w:val="20"/>
                <w:szCs w:val="20"/>
                <w:lang w:eastAsia="en-GB"/>
              </w:rPr>
            </w:pPr>
          </w:p>
          <w:p w14:paraId="344682A0" w14:textId="6496B1DC" w:rsidR="005D46C7" w:rsidRPr="00924DF8" w:rsidRDefault="005D46C7" w:rsidP="005D46C7">
            <w:pPr>
              <w:widowControl w:val="0"/>
              <w:spacing w:after="120" w:line="285" w:lineRule="auto"/>
              <w:rPr>
                <w:rFonts w:ascii="Arial" w:eastAsia="Times New Roman" w:hAnsi="Arial" w:cs="Arial"/>
                <w:color w:val="auto"/>
                <w:kern w:val="28"/>
                <w:sz w:val="20"/>
                <w:szCs w:val="20"/>
                <w:lang w:eastAsia="en-GB"/>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3775E9F1" w14:textId="77777777" w:rsidR="005D46C7" w:rsidRDefault="005D46C7" w:rsidP="005D46C7">
            <w:pPr>
              <w:spacing w:line="240" w:lineRule="auto"/>
              <w:rPr>
                <w:rFonts w:ascii="Arial" w:hAnsi="Arial" w:cs="Arial"/>
                <w:color w:val="auto"/>
                <w:sz w:val="20"/>
                <w:szCs w:val="20"/>
              </w:rPr>
            </w:pPr>
          </w:p>
          <w:p w14:paraId="419CA169" w14:textId="77777777" w:rsidR="005D46C7" w:rsidRDefault="005D46C7" w:rsidP="005D46C7">
            <w:pPr>
              <w:spacing w:line="240" w:lineRule="auto"/>
              <w:rPr>
                <w:rFonts w:ascii="Arial" w:hAnsi="Arial" w:cs="Arial"/>
                <w:color w:val="auto"/>
                <w:sz w:val="20"/>
                <w:szCs w:val="20"/>
              </w:rPr>
            </w:pPr>
          </w:p>
          <w:p w14:paraId="30E91156" w14:textId="77777777" w:rsidR="005D46C7" w:rsidRDefault="005D46C7" w:rsidP="005D46C7">
            <w:pPr>
              <w:spacing w:line="240" w:lineRule="auto"/>
              <w:rPr>
                <w:rFonts w:ascii="Arial" w:hAnsi="Arial" w:cs="Arial"/>
                <w:color w:val="auto"/>
                <w:sz w:val="20"/>
                <w:szCs w:val="20"/>
              </w:rPr>
            </w:pPr>
          </w:p>
          <w:p w14:paraId="7E6A4BBA" w14:textId="0993DEE5" w:rsidR="005D46C7" w:rsidRPr="00924DF8" w:rsidRDefault="005D46C7" w:rsidP="005D46C7">
            <w:pPr>
              <w:spacing w:line="240" w:lineRule="auto"/>
              <w:rPr>
                <w:rFonts w:ascii="Arial" w:hAnsi="Arial" w:cs="Arial"/>
                <w:color w:val="auto"/>
                <w:sz w:val="20"/>
                <w:szCs w:val="20"/>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6BCF6723" w14:textId="77777777" w:rsidR="005D46C7" w:rsidRDefault="005D46C7" w:rsidP="005D46C7">
            <w:pPr>
              <w:rPr>
                <w:rFonts w:ascii="Arial" w:hAnsi="Arial" w:cs="Arial"/>
                <w:color w:val="auto"/>
                <w:sz w:val="20"/>
                <w:szCs w:val="20"/>
              </w:rPr>
            </w:pPr>
          </w:p>
          <w:p w14:paraId="0EB49624" w14:textId="77777777" w:rsidR="005D46C7" w:rsidRDefault="005D46C7" w:rsidP="005D46C7">
            <w:pPr>
              <w:rPr>
                <w:rFonts w:ascii="Arial" w:hAnsi="Arial" w:cs="Arial"/>
                <w:color w:val="auto"/>
                <w:sz w:val="20"/>
                <w:szCs w:val="20"/>
              </w:rPr>
            </w:pPr>
          </w:p>
          <w:p w14:paraId="40F09043" w14:textId="77777777" w:rsidR="005D46C7" w:rsidRDefault="005D46C7" w:rsidP="005D46C7">
            <w:pPr>
              <w:rPr>
                <w:rFonts w:ascii="Arial" w:hAnsi="Arial" w:cs="Arial"/>
                <w:color w:val="auto"/>
                <w:sz w:val="20"/>
                <w:szCs w:val="20"/>
              </w:rPr>
            </w:pPr>
          </w:p>
          <w:p w14:paraId="33ADB549" w14:textId="1FCBB24F" w:rsidR="005D46C7" w:rsidRPr="00924DF8" w:rsidRDefault="005D46C7" w:rsidP="005D46C7">
            <w:pPr>
              <w:rPr>
                <w:rFonts w:ascii="Arial" w:hAnsi="Arial" w:cs="Arial"/>
                <w:color w:val="auto"/>
                <w:sz w:val="20"/>
                <w:szCs w:val="20"/>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5CB8D98D" w14:textId="77777777" w:rsidR="005D46C7" w:rsidRDefault="005D46C7" w:rsidP="005D46C7">
            <w:pPr>
              <w:spacing w:line="240" w:lineRule="auto"/>
              <w:rPr>
                <w:rFonts w:ascii="Arial" w:hAnsi="Arial" w:cs="Arial"/>
                <w:color w:val="auto"/>
                <w:sz w:val="20"/>
                <w:szCs w:val="20"/>
              </w:rPr>
            </w:pPr>
          </w:p>
          <w:p w14:paraId="3A7ECB58" w14:textId="77777777" w:rsidR="005D46C7" w:rsidRDefault="005D46C7" w:rsidP="005D46C7">
            <w:pPr>
              <w:spacing w:line="240" w:lineRule="auto"/>
              <w:rPr>
                <w:rFonts w:ascii="Arial" w:hAnsi="Arial" w:cs="Arial"/>
                <w:color w:val="auto"/>
                <w:sz w:val="20"/>
                <w:szCs w:val="20"/>
              </w:rPr>
            </w:pPr>
          </w:p>
          <w:p w14:paraId="2D4BAFA2" w14:textId="77777777" w:rsidR="005D46C7" w:rsidRDefault="005D46C7" w:rsidP="005D46C7">
            <w:pPr>
              <w:spacing w:line="240" w:lineRule="auto"/>
              <w:rPr>
                <w:rFonts w:ascii="Arial" w:hAnsi="Arial" w:cs="Arial"/>
                <w:color w:val="auto"/>
                <w:sz w:val="20"/>
                <w:szCs w:val="20"/>
              </w:rPr>
            </w:pPr>
          </w:p>
          <w:p w14:paraId="7566488C" w14:textId="4914680D" w:rsidR="005D46C7" w:rsidRPr="00924DF8" w:rsidRDefault="005D46C7" w:rsidP="005D46C7">
            <w:pPr>
              <w:spacing w:line="240" w:lineRule="auto"/>
              <w:rPr>
                <w:rFonts w:ascii="Arial" w:hAnsi="Arial" w:cs="Arial"/>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7A9C0F23"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p>
          <w:p w14:paraId="34CFE74A" w14:textId="29C6A083" w:rsidR="005D46C7" w:rsidRPr="00924DF8" w:rsidRDefault="005D46C7" w:rsidP="005D46C7">
            <w:pPr>
              <w:rPr>
                <w:rFonts w:ascii="Arial" w:hAnsi="Arial" w:cs="Arial"/>
                <w:color w:val="auto"/>
              </w:rPr>
            </w:pPr>
          </w:p>
        </w:tc>
      </w:tr>
      <w:tr w:rsidR="005D46C7" w:rsidRPr="00924DF8" w14:paraId="699896ED" w14:textId="77777777" w:rsidTr="00203752">
        <w:trPr>
          <w:trHeight w:val="2582"/>
        </w:trPr>
        <w:tc>
          <w:tcPr>
            <w:tcW w:w="1892" w:type="dxa"/>
            <w:vMerge w:val="restart"/>
            <w:tcBorders>
              <w:top w:val="single" w:sz="4" w:space="0" w:color="auto"/>
              <w:left w:val="single" w:sz="4" w:space="0" w:color="000000" w:themeColor="text1"/>
              <w:right w:val="single" w:sz="4" w:space="0" w:color="000000" w:themeColor="text1"/>
            </w:tcBorders>
            <w:shd w:val="clear" w:color="auto" w:fill="00B0F0"/>
          </w:tcPr>
          <w:p w14:paraId="2DAEECEC" w14:textId="77777777" w:rsidR="005D46C7" w:rsidRPr="00924DF8" w:rsidRDefault="005D46C7" w:rsidP="005D46C7">
            <w:pPr>
              <w:spacing w:line="240" w:lineRule="auto"/>
              <w:rPr>
                <w:rFonts w:ascii="Arial" w:hAnsi="Arial" w:cs="Arial"/>
                <w:b/>
                <w:color w:val="auto"/>
                <w:sz w:val="28"/>
                <w:szCs w:val="28"/>
              </w:rPr>
            </w:pPr>
          </w:p>
        </w:tc>
        <w:tc>
          <w:tcPr>
            <w:tcW w:w="1559" w:type="dxa"/>
            <w:vMerge w:val="restart"/>
            <w:tcBorders>
              <w:top w:val="single" w:sz="4" w:space="0" w:color="auto"/>
              <w:left w:val="single" w:sz="4" w:space="0" w:color="000000" w:themeColor="text1"/>
              <w:right w:val="single" w:sz="4" w:space="0" w:color="000000" w:themeColor="text1"/>
            </w:tcBorders>
            <w:shd w:val="clear" w:color="auto" w:fill="00B0F0"/>
          </w:tcPr>
          <w:p w14:paraId="3948C2E6" w14:textId="5C0263FB" w:rsidR="005D46C7" w:rsidRDefault="005D46C7" w:rsidP="005D46C7">
            <w:pPr>
              <w:spacing w:line="240" w:lineRule="auto"/>
              <w:rPr>
                <w:rFonts w:ascii="Arial" w:hAnsi="Arial" w:cs="Arial"/>
                <w:color w:val="auto"/>
                <w:sz w:val="20"/>
                <w:szCs w:val="20"/>
              </w:rPr>
            </w:pPr>
            <w:r w:rsidRPr="1C965DA5">
              <w:rPr>
                <w:rFonts w:ascii="Arial" w:hAnsi="Arial" w:cs="Arial"/>
                <w:color w:val="auto"/>
                <w:sz w:val="20"/>
                <w:szCs w:val="20"/>
              </w:rPr>
              <w:t xml:space="preserve">To increase the number of competitive opportunities for pupils. </w:t>
            </w:r>
          </w:p>
          <w:p w14:paraId="2AC3F453" w14:textId="447E1130" w:rsidR="005D46C7" w:rsidRDefault="005D46C7" w:rsidP="005D46C7">
            <w:pPr>
              <w:rPr>
                <w:rFonts w:ascii="Arial" w:hAnsi="Arial" w:cs="Arial"/>
                <w:color w:val="auto"/>
                <w:sz w:val="20"/>
                <w:szCs w:val="20"/>
              </w:rPr>
            </w:pPr>
            <w:r w:rsidRPr="1C965DA5">
              <w:rPr>
                <w:rFonts w:ascii="Arial" w:hAnsi="Arial" w:cs="Arial"/>
                <w:color w:val="auto"/>
                <w:sz w:val="20"/>
                <w:szCs w:val="20"/>
              </w:rPr>
              <w:t>Recognition of some children’s successes in sport outside of school.</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580EBE2" w14:textId="67DB7FCB" w:rsidR="005D46C7" w:rsidRDefault="005D46C7" w:rsidP="005D46C7">
            <w:pPr>
              <w:widowControl w:val="0"/>
              <w:rPr>
                <w:rFonts w:ascii="Arial" w:eastAsia="Times New Roman" w:hAnsi="Arial" w:cs="Arial"/>
                <w:color w:val="auto"/>
                <w:kern w:val="28"/>
                <w:sz w:val="20"/>
                <w:szCs w:val="20"/>
                <w:lang w:eastAsia="en-GB"/>
              </w:rPr>
            </w:pPr>
            <w:r w:rsidRPr="002E478C">
              <w:rPr>
                <w:rFonts w:ascii="Arial" w:eastAsia="Times New Roman" w:hAnsi="Arial" w:cs="Arial"/>
                <w:color w:val="auto"/>
                <w:kern w:val="28"/>
                <w:sz w:val="20"/>
                <w:szCs w:val="20"/>
                <w:lang w:eastAsia="en-GB"/>
              </w:rPr>
              <w:t>Calendar of sporting events put together throughout the year for Y1 – Y4 pupils including competitions to enga</w:t>
            </w:r>
            <w:r>
              <w:rPr>
                <w:rFonts w:ascii="Arial" w:eastAsia="Times New Roman" w:hAnsi="Arial" w:cs="Arial"/>
                <w:color w:val="auto"/>
                <w:kern w:val="28"/>
                <w:sz w:val="20"/>
                <w:szCs w:val="20"/>
                <w:lang w:eastAsia="en-GB"/>
              </w:rPr>
              <w:t xml:space="preserve">ge all local Biddulph Schools. </w:t>
            </w:r>
            <w:r w:rsidRPr="002E478C">
              <w:rPr>
                <w:rFonts w:ascii="Arial" w:eastAsia="Times New Roman" w:hAnsi="Arial" w:cs="Arial"/>
                <w:color w:val="auto"/>
                <w:kern w:val="28"/>
                <w:sz w:val="20"/>
                <w:szCs w:val="20"/>
                <w:lang w:eastAsia="en-GB"/>
              </w:rPr>
              <w:t>Activities to include Ta</w:t>
            </w:r>
            <w:r>
              <w:rPr>
                <w:rFonts w:ascii="Arial" w:eastAsia="Times New Roman" w:hAnsi="Arial" w:cs="Arial"/>
                <w:color w:val="auto"/>
                <w:kern w:val="28"/>
                <w:sz w:val="20"/>
                <w:szCs w:val="20"/>
                <w:lang w:eastAsia="en-GB"/>
              </w:rPr>
              <w:t xml:space="preserve">g ruby, Netball, quick sticks and virtual activities. </w:t>
            </w:r>
            <w:r w:rsidRPr="002E478C">
              <w:rPr>
                <w:rFonts w:ascii="Arial" w:eastAsia="Times New Roman" w:hAnsi="Arial" w:cs="Arial"/>
                <w:color w:val="auto"/>
                <w:kern w:val="28"/>
                <w:sz w:val="20"/>
                <w:szCs w:val="20"/>
                <w:lang w:eastAsia="en-GB"/>
              </w:rPr>
              <w:t>Coaches funded for the transport of children</w:t>
            </w:r>
          </w:p>
          <w:p w14:paraId="3DE602B6" w14:textId="77777777" w:rsidR="005D46C7" w:rsidRDefault="005D46C7" w:rsidP="005D46C7">
            <w:pPr>
              <w:widowControl w:val="0"/>
              <w:rPr>
                <w:rFonts w:ascii="Arial" w:eastAsia="Times New Roman" w:hAnsi="Arial" w:cs="Arial"/>
                <w:color w:val="auto"/>
                <w:kern w:val="28"/>
                <w:sz w:val="20"/>
                <w:szCs w:val="20"/>
                <w:lang w:eastAsia="en-GB"/>
              </w:rPr>
            </w:pPr>
          </w:p>
          <w:p w14:paraId="3C02D024" w14:textId="77777777" w:rsidR="005D46C7" w:rsidRDefault="005D46C7" w:rsidP="005D46C7">
            <w:pPr>
              <w:widowControl w:val="0"/>
              <w:rPr>
                <w:rFonts w:ascii="Arial" w:eastAsia="Times New Roman" w:hAnsi="Arial" w:cs="Arial"/>
                <w:color w:val="auto"/>
                <w:kern w:val="28"/>
                <w:sz w:val="20"/>
                <w:szCs w:val="20"/>
                <w:lang w:eastAsia="en-GB"/>
              </w:rPr>
            </w:pPr>
          </w:p>
          <w:p w14:paraId="52F7CE9E" w14:textId="77777777" w:rsidR="005D46C7" w:rsidRDefault="005D46C7" w:rsidP="005D46C7">
            <w:pPr>
              <w:widowControl w:val="0"/>
              <w:rPr>
                <w:rFonts w:ascii="Arial" w:eastAsia="Times New Roman" w:hAnsi="Arial" w:cs="Arial"/>
                <w:color w:val="auto"/>
                <w:kern w:val="28"/>
                <w:sz w:val="20"/>
                <w:szCs w:val="20"/>
                <w:lang w:eastAsia="en-GB"/>
              </w:rPr>
            </w:pPr>
          </w:p>
          <w:p w14:paraId="3A80DEC8" w14:textId="77777777" w:rsidR="005D46C7" w:rsidRDefault="005D46C7" w:rsidP="005D46C7">
            <w:pPr>
              <w:widowControl w:val="0"/>
              <w:spacing w:after="120" w:line="285" w:lineRule="auto"/>
              <w:rPr>
                <w:rFonts w:ascii="Arial" w:eastAsia="Times New Roman" w:hAnsi="Arial" w:cs="Arial"/>
                <w:color w:val="auto"/>
                <w:kern w:val="28"/>
                <w:sz w:val="20"/>
                <w:szCs w:val="20"/>
                <w:lang w:eastAsia="en-GB"/>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A549D01" w14:textId="47C70490" w:rsidR="005D46C7" w:rsidRPr="00924DF8" w:rsidRDefault="005D46C7" w:rsidP="005D46C7">
            <w:pPr>
              <w:spacing w:line="240" w:lineRule="auto"/>
              <w:rPr>
                <w:rFonts w:ascii="Arial" w:hAnsi="Arial" w:cs="Arial"/>
                <w:color w:val="auto"/>
                <w:sz w:val="20"/>
                <w:szCs w:val="20"/>
              </w:rPr>
            </w:pPr>
            <w:r>
              <w:rPr>
                <w:rFonts w:ascii="Arial" w:hAnsi="Arial" w:cs="Arial"/>
                <w:color w:val="auto"/>
                <w:sz w:val="20"/>
                <w:szCs w:val="20"/>
              </w:rPr>
              <w:t>NM</w:t>
            </w:r>
          </w:p>
          <w:p w14:paraId="5B17FA84" w14:textId="77777777" w:rsidR="005D46C7" w:rsidRPr="00924DF8" w:rsidRDefault="005D46C7" w:rsidP="005D46C7">
            <w:pPr>
              <w:spacing w:line="240" w:lineRule="auto"/>
              <w:rPr>
                <w:rFonts w:ascii="Arial" w:hAnsi="Arial" w:cs="Arial"/>
                <w:color w:val="auto"/>
                <w:sz w:val="20"/>
                <w:szCs w:val="20"/>
              </w:rPr>
            </w:pPr>
          </w:p>
          <w:p w14:paraId="41F27AE9" w14:textId="77777777" w:rsidR="005D46C7" w:rsidRPr="00924DF8" w:rsidRDefault="005D46C7" w:rsidP="005D46C7">
            <w:pPr>
              <w:spacing w:line="240" w:lineRule="auto"/>
              <w:rPr>
                <w:rFonts w:ascii="Arial" w:hAnsi="Arial" w:cs="Arial"/>
                <w:color w:val="auto"/>
                <w:sz w:val="20"/>
                <w:szCs w:val="20"/>
              </w:rPr>
            </w:pPr>
          </w:p>
          <w:p w14:paraId="0E621823" w14:textId="77777777" w:rsidR="005D46C7" w:rsidRPr="00924DF8" w:rsidRDefault="005D46C7" w:rsidP="005D46C7">
            <w:pPr>
              <w:spacing w:line="240" w:lineRule="auto"/>
              <w:rPr>
                <w:rFonts w:ascii="Arial" w:hAnsi="Arial" w:cs="Arial"/>
                <w:color w:val="auto"/>
                <w:sz w:val="20"/>
                <w:szCs w:val="20"/>
              </w:rPr>
            </w:pPr>
          </w:p>
          <w:p w14:paraId="6444A1DF" w14:textId="77777777" w:rsidR="005D46C7" w:rsidRPr="00924DF8" w:rsidRDefault="005D46C7" w:rsidP="005D46C7">
            <w:pPr>
              <w:spacing w:line="240" w:lineRule="auto"/>
              <w:rPr>
                <w:rFonts w:ascii="Arial" w:hAnsi="Arial" w:cs="Arial"/>
                <w:color w:val="auto"/>
                <w:sz w:val="20"/>
                <w:szCs w:val="20"/>
              </w:rPr>
            </w:pPr>
          </w:p>
          <w:p w14:paraId="3802D9D4" w14:textId="77777777" w:rsidR="005D46C7" w:rsidRPr="00924DF8" w:rsidRDefault="005D46C7" w:rsidP="005D46C7">
            <w:pPr>
              <w:spacing w:line="240" w:lineRule="auto"/>
              <w:rPr>
                <w:rFonts w:ascii="Arial" w:hAnsi="Arial" w:cs="Arial"/>
                <w:color w:val="auto"/>
                <w:sz w:val="20"/>
                <w:szCs w:val="20"/>
              </w:rPr>
            </w:pPr>
          </w:p>
          <w:p w14:paraId="606B707B" w14:textId="77777777" w:rsidR="005D46C7" w:rsidRPr="00924DF8" w:rsidRDefault="005D46C7" w:rsidP="005D46C7">
            <w:pPr>
              <w:spacing w:line="240" w:lineRule="auto"/>
              <w:rPr>
                <w:rFonts w:ascii="Arial" w:hAnsi="Arial" w:cs="Arial"/>
                <w:color w:val="auto"/>
                <w:sz w:val="20"/>
                <w:szCs w:val="20"/>
              </w:rPr>
            </w:pPr>
          </w:p>
          <w:p w14:paraId="14C7100E" w14:textId="77777777" w:rsidR="005D46C7" w:rsidRDefault="005D46C7" w:rsidP="005D46C7">
            <w:pPr>
              <w:spacing w:line="240" w:lineRule="auto"/>
              <w:rPr>
                <w:rFonts w:ascii="Arial" w:hAnsi="Arial" w:cs="Arial"/>
                <w:color w:val="auto"/>
                <w:sz w:val="20"/>
                <w:szCs w:val="20"/>
              </w:rPr>
            </w:pPr>
          </w:p>
          <w:p w14:paraId="33BF95BF" w14:textId="77777777" w:rsidR="005D46C7" w:rsidRDefault="005D46C7" w:rsidP="005D46C7">
            <w:pPr>
              <w:spacing w:line="240" w:lineRule="auto"/>
              <w:rPr>
                <w:rFonts w:ascii="Arial" w:hAnsi="Arial" w:cs="Arial"/>
                <w:color w:val="auto"/>
                <w:sz w:val="20"/>
                <w:szCs w:val="20"/>
              </w:rPr>
            </w:pPr>
          </w:p>
          <w:p w14:paraId="7CEF7532" w14:textId="77777777" w:rsidR="005D46C7" w:rsidRDefault="005D46C7" w:rsidP="005D46C7">
            <w:pPr>
              <w:spacing w:line="240" w:lineRule="auto"/>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AC5BF33" w14:textId="40BBAFC5" w:rsidR="005D46C7" w:rsidRPr="00924DF8" w:rsidRDefault="005D46C7" w:rsidP="005D46C7">
            <w:pPr>
              <w:rPr>
                <w:rFonts w:ascii="Arial" w:hAnsi="Arial" w:cs="Arial"/>
                <w:color w:val="auto"/>
                <w:sz w:val="20"/>
                <w:szCs w:val="20"/>
              </w:rPr>
            </w:pPr>
            <w:r w:rsidRPr="00924DF8">
              <w:rPr>
                <w:rFonts w:ascii="Arial" w:hAnsi="Arial" w:cs="Arial"/>
                <w:color w:val="auto"/>
                <w:sz w:val="20"/>
                <w:szCs w:val="20"/>
              </w:rPr>
              <w:t>Through</w:t>
            </w:r>
            <w:r>
              <w:rPr>
                <w:rFonts w:ascii="Arial" w:hAnsi="Arial" w:cs="Arial"/>
                <w:color w:val="auto"/>
                <w:sz w:val="20"/>
                <w:szCs w:val="20"/>
              </w:rPr>
              <w:t>out the</w:t>
            </w:r>
            <w:r w:rsidRPr="00924DF8">
              <w:rPr>
                <w:rFonts w:ascii="Arial" w:hAnsi="Arial" w:cs="Arial"/>
                <w:color w:val="auto"/>
                <w:sz w:val="20"/>
                <w:szCs w:val="20"/>
              </w:rPr>
              <w:t xml:space="preserve"> year</w:t>
            </w:r>
          </w:p>
          <w:p w14:paraId="4F44D77A" w14:textId="77777777" w:rsidR="005D46C7" w:rsidRPr="00924DF8" w:rsidRDefault="005D46C7" w:rsidP="005D46C7">
            <w:pPr>
              <w:rPr>
                <w:rFonts w:ascii="Arial" w:hAnsi="Arial" w:cs="Arial"/>
                <w:color w:val="auto"/>
                <w:sz w:val="20"/>
                <w:szCs w:val="20"/>
              </w:rPr>
            </w:pPr>
          </w:p>
          <w:p w14:paraId="1F0B35E5" w14:textId="77777777" w:rsidR="005D46C7" w:rsidRPr="00924DF8" w:rsidRDefault="005D46C7" w:rsidP="005D46C7">
            <w:pPr>
              <w:rPr>
                <w:rFonts w:ascii="Arial" w:hAnsi="Arial" w:cs="Arial"/>
                <w:color w:val="auto"/>
                <w:sz w:val="20"/>
                <w:szCs w:val="20"/>
              </w:rPr>
            </w:pPr>
          </w:p>
          <w:p w14:paraId="0C1F4C1D" w14:textId="77777777" w:rsidR="005D46C7" w:rsidRPr="00924DF8" w:rsidRDefault="005D46C7" w:rsidP="005D46C7">
            <w:pPr>
              <w:rPr>
                <w:rFonts w:ascii="Arial" w:hAnsi="Arial" w:cs="Arial"/>
                <w:color w:val="auto"/>
                <w:sz w:val="20"/>
                <w:szCs w:val="20"/>
              </w:rPr>
            </w:pPr>
          </w:p>
          <w:p w14:paraId="27B7B7AC" w14:textId="77777777" w:rsidR="005D46C7" w:rsidRPr="00924DF8" w:rsidRDefault="005D46C7" w:rsidP="005D46C7">
            <w:pPr>
              <w:rPr>
                <w:rFonts w:ascii="Arial" w:hAnsi="Arial" w:cs="Arial"/>
                <w:color w:val="auto"/>
                <w:sz w:val="20"/>
                <w:szCs w:val="20"/>
              </w:rPr>
            </w:pPr>
          </w:p>
          <w:p w14:paraId="4E0E11BB" w14:textId="77777777" w:rsidR="005D46C7" w:rsidRPr="00924DF8" w:rsidRDefault="005D46C7" w:rsidP="005D46C7">
            <w:pPr>
              <w:rPr>
                <w:rFonts w:ascii="Arial" w:hAnsi="Arial" w:cs="Arial"/>
                <w:color w:val="auto"/>
                <w:sz w:val="20"/>
                <w:szCs w:val="20"/>
              </w:rPr>
            </w:pPr>
          </w:p>
          <w:p w14:paraId="0CCB2162" w14:textId="77777777" w:rsidR="005D46C7" w:rsidRDefault="005D46C7" w:rsidP="005D46C7">
            <w:pPr>
              <w:rPr>
                <w:rFonts w:ascii="Arial" w:hAnsi="Arial" w:cs="Arial"/>
                <w:color w:val="auto"/>
                <w:sz w:val="20"/>
                <w:szCs w:val="20"/>
              </w:rPr>
            </w:pPr>
          </w:p>
          <w:p w14:paraId="67CC5609" w14:textId="77777777" w:rsidR="005D46C7" w:rsidRDefault="005D46C7" w:rsidP="005D46C7">
            <w:pPr>
              <w:rPr>
                <w:rFonts w:ascii="Arial" w:hAnsi="Arial" w:cs="Arial"/>
                <w:color w:val="auto"/>
                <w:sz w:val="20"/>
                <w:szCs w:val="20"/>
              </w:rPr>
            </w:pPr>
          </w:p>
          <w:p w14:paraId="096FF781" w14:textId="77777777" w:rsidR="005D46C7"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2D7A2AFA" w14:textId="77777777" w:rsidR="005D46C7" w:rsidRPr="00924DF8" w:rsidRDefault="005D46C7" w:rsidP="005D46C7">
            <w:pPr>
              <w:spacing w:line="240" w:lineRule="auto"/>
              <w:rPr>
                <w:rFonts w:ascii="Arial" w:hAnsi="Arial" w:cs="Arial"/>
                <w:color w:val="auto"/>
                <w:sz w:val="20"/>
                <w:szCs w:val="20"/>
              </w:rPr>
            </w:pPr>
            <w:r w:rsidRPr="006D4793">
              <w:rPr>
                <w:rFonts w:ascii="Arial" w:hAnsi="Arial" w:cs="Arial"/>
                <w:color w:val="auto"/>
                <w:sz w:val="20"/>
                <w:szCs w:val="20"/>
              </w:rPr>
              <w:t>Travel £1500</w:t>
            </w:r>
          </w:p>
          <w:p w14:paraId="42CF846C" w14:textId="77777777" w:rsidR="005D46C7" w:rsidRPr="00924DF8" w:rsidRDefault="005D46C7" w:rsidP="005D46C7">
            <w:pPr>
              <w:spacing w:line="240" w:lineRule="auto"/>
              <w:rPr>
                <w:rFonts w:ascii="Arial" w:hAnsi="Arial" w:cs="Arial"/>
                <w:color w:val="auto"/>
                <w:sz w:val="20"/>
                <w:szCs w:val="20"/>
              </w:rPr>
            </w:pPr>
          </w:p>
          <w:p w14:paraId="2E1807A4" w14:textId="77777777" w:rsidR="005D46C7" w:rsidRPr="00924DF8" w:rsidRDefault="005D46C7" w:rsidP="005D46C7">
            <w:pPr>
              <w:spacing w:line="240" w:lineRule="auto"/>
              <w:rPr>
                <w:rFonts w:ascii="Arial" w:hAnsi="Arial" w:cs="Arial"/>
                <w:color w:val="auto"/>
                <w:sz w:val="20"/>
                <w:szCs w:val="20"/>
              </w:rPr>
            </w:pPr>
          </w:p>
          <w:p w14:paraId="6AE9E156" w14:textId="77777777" w:rsidR="005D46C7" w:rsidRPr="00924DF8" w:rsidRDefault="005D46C7" w:rsidP="005D46C7">
            <w:pPr>
              <w:spacing w:line="240" w:lineRule="auto"/>
              <w:rPr>
                <w:rFonts w:ascii="Arial" w:hAnsi="Arial" w:cs="Arial"/>
                <w:color w:val="auto"/>
                <w:sz w:val="20"/>
                <w:szCs w:val="20"/>
              </w:rPr>
            </w:pPr>
          </w:p>
          <w:p w14:paraId="29769A61" w14:textId="77777777" w:rsidR="005D46C7" w:rsidRPr="00924DF8" w:rsidRDefault="005D46C7" w:rsidP="005D46C7">
            <w:pPr>
              <w:spacing w:line="240" w:lineRule="auto"/>
              <w:rPr>
                <w:rFonts w:ascii="Arial" w:hAnsi="Arial" w:cs="Arial"/>
                <w:color w:val="auto"/>
                <w:sz w:val="20"/>
                <w:szCs w:val="20"/>
              </w:rPr>
            </w:pPr>
          </w:p>
          <w:p w14:paraId="460D31B6" w14:textId="77777777" w:rsidR="005D46C7" w:rsidRPr="00924DF8" w:rsidRDefault="005D46C7" w:rsidP="005D46C7">
            <w:pPr>
              <w:spacing w:line="240" w:lineRule="auto"/>
              <w:rPr>
                <w:rFonts w:ascii="Arial" w:hAnsi="Arial" w:cs="Arial"/>
                <w:color w:val="auto"/>
                <w:sz w:val="20"/>
                <w:szCs w:val="20"/>
              </w:rPr>
            </w:pPr>
          </w:p>
          <w:p w14:paraId="0338EEFC" w14:textId="77777777" w:rsidR="005D46C7" w:rsidRPr="00924DF8" w:rsidRDefault="005D46C7" w:rsidP="005D46C7">
            <w:pPr>
              <w:spacing w:line="240" w:lineRule="auto"/>
              <w:rPr>
                <w:rFonts w:ascii="Arial" w:hAnsi="Arial" w:cs="Arial"/>
                <w:color w:val="auto"/>
                <w:sz w:val="20"/>
                <w:szCs w:val="20"/>
              </w:rPr>
            </w:pPr>
          </w:p>
          <w:p w14:paraId="3A34E12F" w14:textId="77777777" w:rsidR="005D46C7" w:rsidRDefault="005D46C7" w:rsidP="005D46C7">
            <w:pPr>
              <w:spacing w:line="240" w:lineRule="auto"/>
              <w:rPr>
                <w:rFonts w:ascii="Arial" w:hAnsi="Arial" w:cs="Arial"/>
                <w:color w:val="auto"/>
                <w:sz w:val="20"/>
                <w:szCs w:val="20"/>
              </w:rPr>
            </w:pPr>
          </w:p>
          <w:p w14:paraId="19AFA54A" w14:textId="77777777" w:rsidR="005D46C7" w:rsidRDefault="005D46C7" w:rsidP="005D46C7">
            <w:pPr>
              <w:spacing w:line="240" w:lineRule="auto"/>
              <w:rPr>
                <w:rFonts w:ascii="Arial" w:hAnsi="Arial" w:cs="Arial"/>
                <w:color w:val="auto"/>
                <w:sz w:val="20"/>
                <w:szCs w:val="20"/>
              </w:rPr>
            </w:pPr>
          </w:p>
          <w:p w14:paraId="2776B88D" w14:textId="77777777" w:rsidR="005D46C7" w:rsidRDefault="005D46C7" w:rsidP="005D46C7">
            <w:pPr>
              <w:spacing w:line="240"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43307006"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r w:rsidRPr="00924DF8">
              <w:rPr>
                <w:rFonts w:ascii="Arial" w:eastAsia="Calibri" w:hAnsi="Arial" w:cs="Arial"/>
                <w:color w:val="auto"/>
                <w:kern w:val="0"/>
                <w:sz w:val="20"/>
                <w:szCs w:val="20"/>
                <w:lang w:eastAsia="en-US"/>
              </w:rPr>
              <w:t>Baseline calendar of competitions. Children are being exposed to the element o</w:t>
            </w:r>
            <w:r>
              <w:rPr>
                <w:rFonts w:ascii="Arial" w:eastAsia="Calibri" w:hAnsi="Arial" w:cs="Arial"/>
                <w:color w:val="auto"/>
                <w:kern w:val="0"/>
                <w:sz w:val="20"/>
                <w:szCs w:val="20"/>
                <w:lang w:eastAsia="en-US"/>
              </w:rPr>
              <w:t xml:space="preserve">f competition. </w:t>
            </w:r>
            <w:r w:rsidRPr="00924DF8">
              <w:rPr>
                <w:rFonts w:ascii="Arial" w:eastAsia="Calibri" w:hAnsi="Arial" w:cs="Arial"/>
                <w:color w:val="auto"/>
                <w:kern w:val="0"/>
                <w:sz w:val="20"/>
                <w:szCs w:val="20"/>
                <w:lang w:eastAsia="en-US"/>
              </w:rPr>
              <w:t xml:space="preserve">         </w:t>
            </w:r>
          </w:p>
          <w:p w14:paraId="5AC3FF03"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p>
          <w:p w14:paraId="2C1AEA89"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p>
          <w:p w14:paraId="1092C4E7" w14:textId="77777777" w:rsidR="005D46C7" w:rsidRDefault="005D46C7" w:rsidP="005D46C7">
            <w:pPr>
              <w:rPr>
                <w:rFonts w:ascii="Arial" w:eastAsia="Calibri" w:hAnsi="Arial" w:cs="Arial"/>
                <w:color w:val="auto"/>
                <w:kern w:val="0"/>
                <w:sz w:val="20"/>
                <w:szCs w:val="20"/>
                <w:lang w:eastAsia="en-US"/>
              </w:rPr>
            </w:pPr>
          </w:p>
        </w:tc>
      </w:tr>
      <w:tr w:rsidR="005D46C7" w:rsidRPr="00924DF8" w14:paraId="3588DA96" w14:textId="77777777" w:rsidTr="00203752">
        <w:trPr>
          <w:trHeight w:val="819"/>
        </w:trPr>
        <w:tc>
          <w:tcPr>
            <w:tcW w:w="1892" w:type="dxa"/>
            <w:vMerge/>
            <w:tcBorders>
              <w:left w:val="single" w:sz="4" w:space="0" w:color="000000" w:themeColor="text1"/>
              <w:right w:val="single" w:sz="4" w:space="0" w:color="000000" w:themeColor="text1"/>
            </w:tcBorders>
            <w:shd w:val="clear" w:color="auto" w:fill="00B0F0"/>
          </w:tcPr>
          <w:p w14:paraId="3BEEAECC" w14:textId="77777777" w:rsidR="005D46C7" w:rsidRPr="00924DF8" w:rsidRDefault="005D46C7" w:rsidP="005D46C7">
            <w:pPr>
              <w:spacing w:line="240" w:lineRule="auto"/>
              <w:rPr>
                <w:rFonts w:ascii="Arial" w:hAnsi="Arial" w:cs="Arial"/>
                <w:b/>
                <w:color w:val="auto"/>
                <w:sz w:val="28"/>
                <w:szCs w:val="28"/>
              </w:rPr>
            </w:pPr>
          </w:p>
        </w:tc>
        <w:tc>
          <w:tcPr>
            <w:tcW w:w="1559" w:type="dxa"/>
            <w:vMerge/>
            <w:tcBorders>
              <w:left w:val="single" w:sz="4" w:space="0" w:color="000000" w:themeColor="text1"/>
              <w:right w:val="single" w:sz="4" w:space="0" w:color="000000" w:themeColor="text1"/>
            </w:tcBorders>
            <w:shd w:val="clear" w:color="auto" w:fill="00B0F0"/>
          </w:tcPr>
          <w:p w14:paraId="4EB4AA7D" w14:textId="77777777" w:rsidR="005D46C7" w:rsidRPr="00924DF8"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3FD6A36" w14:textId="2894E570" w:rsidR="005D46C7" w:rsidRPr="002E478C" w:rsidRDefault="005D46C7" w:rsidP="005D46C7">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 xml:space="preserve">Inter–school competitions </w:t>
            </w:r>
            <w:r w:rsidRPr="002E478C">
              <w:rPr>
                <w:rFonts w:ascii="Arial" w:eastAsia="Times New Roman" w:hAnsi="Arial" w:cs="Arial"/>
                <w:color w:val="auto"/>
                <w:kern w:val="28"/>
                <w:sz w:val="20"/>
                <w:szCs w:val="20"/>
                <w:lang w:eastAsia="en-GB"/>
              </w:rPr>
              <w:t>planned between the Federated schools.</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152EA38A" w14:textId="7F959824" w:rsidR="005D46C7" w:rsidRPr="00924DF8" w:rsidRDefault="005D46C7" w:rsidP="005D46C7">
            <w:pPr>
              <w:spacing w:line="240" w:lineRule="auto"/>
              <w:rPr>
                <w:rFonts w:ascii="Arial" w:hAnsi="Arial" w:cs="Arial"/>
                <w:color w:val="auto"/>
                <w:sz w:val="20"/>
                <w:szCs w:val="20"/>
              </w:rPr>
            </w:pPr>
            <w:r>
              <w:rPr>
                <w:rFonts w:ascii="Arial" w:hAnsi="Arial" w:cs="Arial"/>
                <w:color w:val="auto"/>
                <w:sz w:val="20"/>
                <w:szCs w:val="20"/>
              </w:rPr>
              <w:t>NM</w:t>
            </w:r>
          </w:p>
          <w:p w14:paraId="39449610" w14:textId="77777777" w:rsidR="005D46C7" w:rsidRPr="00924DF8" w:rsidRDefault="005D46C7" w:rsidP="005D46C7">
            <w:pPr>
              <w:spacing w:line="240" w:lineRule="auto"/>
              <w:rPr>
                <w:rFonts w:ascii="Arial" w:hAnsi="Arial" w:cs="Arial"/>
                <w:color w:val="auto"/>
                <w:sz w:val="20"/>
                <w:szCs w:val="20"/>
              </w:rPr>
            </w:pPr>
          </w:p>
          <w:p w14:paraId="2BE04334" w14:textId="0D04F216" w:rsidR="005D46C7" w:rsidRPr="00924DF8" w:rsidRDefault="005D46C7" w:rsidP="005D46C7">
            <w:pPr>
              <w:spacing w:line="240" w:lineRule="auto"/>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7C2C9AA" w14:textId="77777777" w:rsidR="005D46C7" w:rsidRPr="00924DF8" w:rsidRDefault="005D46C7" w:rsidP="005D46C7">
            <w:pPr>
              <w:rPr>
                <w:rFonts w:ascii="Arial" w:hAnsi="Arial" w:cs="Arial"/>
                <w:color w:val="auto"/>
                <w:sz w:val="20"/>
                <w:szCs w:val="20"/>
              </w:rPr>
            </w:pPr>
            <w:r w:rsidRPr="00924DF8">
              <w:rPr>
                <w:rFonts w:ascii="Arial" w:hAnsi="Arial" w:cs="Arial"/>
                <w:color w:val="auto"/>
                <w:sz w:val="20"/>
                <w:szCs w:val="20"/>
              </w:rPr>
              <w:t>Ongoing</w:t>
            </w:r>
          </w:p>
          <w:p w14:paraId="56BF2CC3" w14:textId="77777777" w:rsidR="005D46C7" w:rsidRPr="00924DF8" w:rsidRDefault="005D46C7" w:rsidP="005D46C7">
            <w:pPr>
              <w:rPr>
                <w:rFonts w:ascii="Arial" w:hAnsi="Arial" w:cs="Arial"/>
                <w:color w:val="auto"/>
                <w:sz w:val="20"/>
                <w:szCs w:val="20"/>
              </w:rPr>
            </w:pPr>
          </w:p>
          <w:p w14:paraId="7F2522E8" w14:textId="77777777" w:rsidR="005D46C7" w:rsidRPr="00924DF8" w:rsidRDefault="005D46C7" w:rsidP="005D46C7">
            <w:pPr>
              <w:rPr>
                <w:rFonts w:ascii="Arial" w:hAnsi="Arial" w:cs="Arial"/>
                <w:color w:val="auto"/>
                <w:sz w:val="20"/>
                <w:szCs w:val="20"/>
              </w:rPr>
            </w:pPr>
          </w:p>
          <w:p w14:paraId="557EF476" w14:textId="20606AB0"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6DD5245" w14:textId="77777777" w:rsidR="005D46C7" w:rsidRPr="00924DF8" w:rsidRDefault="005D46C7" w:rsidP="005D46C7">
            <w:pPr>
              <w:spacing w:line="240" w:lineRule="auto"/>
              <w:rPr>
                <w:rFonts w:ascii="Arial" w:hAnsi="Arial" w:cs="Arial"/>
                <w:color w:val="auto"/>
                <w:sz w:val="20"/>
                <w:szCs w:val="20"/>
              </w:rPr>
            </w:pPr>
            <w:r w:rsidRPr="00924DF8">
              <w:rPr>
                <w:rFonts w:ascii="Arial" w:hAnsi="Arial" w:cs="Arial"/>
                <w:color w:val="auto"/>
                <w:sz w:val="20"/>
                <w:szCs w:val="20"/>
              </w:rPr>
              <w:t>£200</w:t>
            </w:r>
          </w:p>
          <w:p w14:paraId="63A9F1EA" w14:textId="77777777" w:rsidR="005D46C7" w:rsidRPr="00924DF8" w:rsidRDefault="005D46C7" w:rsidP="005D46C7">
            <w:pPr>
              <w:spacing w:line="240" w:lineRule="auto"/>
              <w:rPr>
                <w:rFonts w:ascii="Arial" w:hAnsi="Arial" w:cs="Arial"/>
                <w:color w:val="auto"/>
                <w:sz w:val="20"/>
                <w:szCs w:val="20"/>
              </w:rPr>
            </w:pPr>
          </w:p>
          <w:p w14:paraId="09B2777A" w14:textId="77777777" w:rsidR="005D46C7" w:rsidRPr="00924DF8" w:rsidRDefault="005D46C7" w:rsidP="005D46C7">
            <w:pPr>
              <w:spacing w:line="240" w:lineRule="auto"/>
              <w:rPr>
                <w:rFonts w:ascii="Arial" w:hAnsi="Arial" w:cs="Arial"/>
                <w:color w:val="auto"/>
                <w:sz w:val="20"/>
                <w:szCs w:val="20"/>
              </w:rPr>
            </w:pPr>
          </w:p>
          <w:p w14:paraId="02753327" w14:textId="13F11EC3" w:rsidR="005D46C7" w:rsidRDefault="005D46C7" w:rsidP="005D46C7">
            <w:pPr>
              <w:spacing w:line="240"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71888CE3" w14:textId="246377CC" w:rsidR="005D46C7" w:rsidRDefault="005D46C7" w:rsidP="005D46C7">
            <w:pPr>
              <w:spacing w:after="200" w:line="276" w:lineRule="auto"/>
              <w:rPr>
                <w:rFonts w:ascii="Arial" w:eastAsia="Calibri" w:hAnsi="Arial" w:cs="Arial"/>
                <w:color w:val="auto"/>
                <w:kern w:val="0"/>
                <w:sz w:val="20"/>
                <w:szCs w:val="20"/>
                <w:lang w:eastAsia="en-US"/>
              </w:rPr>
            </w:pPr>
            <w:r w:rsidRPr="00924DF8">
              <w:rPr>
                <w:rFonts w:ascii="Arial" w:eastAsia="Calibri" w:hAnsi="Arial" w:cs="Arial"/>
                <w:color w:val="auto"/>
                <w:kern w:val="0"/>
                <w:sz w:val="20"/>
                <w:szCs w:val="20"/>
                <w:lang w:eastAsia="en-US"/>
              </w:rPr>
              <w:t>All staff aware of the events particul</w:t>
            </w:r>
            <w:r>
              <w:rPr>
                <w:rFonts w:ascii="Arial" w:eastAsia="Calibri" w:hAnsi="Arial" w:cs="Arial"/>
                <w:color w:val="auto"/>
                <w:kern w:val="0"/>
                <w:sz w:val="20"/>
                <w:szCs w:val="20"/>
                <w:lang w:eastAsia="en-US"/>
              </w:rPr>
              <w:t>arly during healthy sports week.</w:t>
            </w:r>
          </w:p>
          <w:p w14:paraId="6538224D" w14:textId="4F6BBB6B" w:rsidR="005D46C7" w:rsidRPr="00924DF8" w:rsidRDefault="005D46C7" w:rsidP="005D46C7">
            <w:pPr>
              <w:spacing w:after="200" w:line="276" w:lineRule="auto"/>
              <w:rPr>
                <w:rFonts w:ascii="Arial" w:eastAsia="Calibri" w:hAnsi="Arial" w:cs="Arial"/>
                <w:color w:val="auto"/>
                <w:kern w:val="0"/>
                <w:sz w:val="20"/>
                <w:szCs w:val="20"/>
                <w:lang w:eastAsia="en-US"/>
              </w:rPr>
            </w:pPr>
          </w:p>
        </w:tc>
      </w:tr>
      <w:tr w:rsidR="005D46C7" w:rsidRPr="00924DF8" w14:paraId="00E94489" w14:textId="77777777" w:rsidTr="00203752">
        <w:trPr>
          <w:trHeight w:val="819"/>
        </w:trPr>
        <w:tc>
          <w:tcPr>
            <w:tcW w:w="1892" w:type="dxa"/>
            <w:vMerge/>
            <w:tcBorders>
              <w:left w:val="single" w:sz="4" w:space="0" w:color="000000" w:themeColor="text1"/>
              <w:right w:val="single" w:sz="4" w:space="0" w:color="000000" w:themeColor="text1"/>
            </w:tcBorders>
            <w:shd w:val="clear" w:color="auto" w:fill="00B0F0"/>
          </w:tcPr>
          <w:p w14:paraId="6E2E9B1A" w14:textId="77777777" w:rsidR="005D46C7" w:rsidRPr="00924DF8" w:rsidRDefault="005D46C7" w:rsidP="005D46C7">
            <w:pPr>
              <w:spacing w:line="240" w:lineRule="auto"/>
              <w:rPr>
                <w:rFonts w:ascii="Arial" w:hAnsi="Arial" w:cs="Arial"/>
                <w:b/>
                <w:color w:val="auto"/>
                <w:sz w:val="28"/>
                <w:szCs w:val="28"/>
              </w:rPr>
            </w:pPr>
          </w:p>
        </w:tc>
        <w:tc>
          <w:tcPr>
            <w:tcW w:w="1559" w:type="dxa"/>
            <w:vMerge/>
            <w:tcBorders>
              <w:left w:val="single" w:sz="4" w:space="0" w:color="000000" w:themeColor="text1"/>
              <w:right w:val="single" w:sz="4" w:space="0" w:color="000000" w:themeColor="text1"/>
            </w:tcBorders>
            <w:shd w:val="clear" w:color="auto" w:fill="00B0F0"/>
          </w:tcPr>
          <w:p w14:paraId="0D01310E" w14:textId="77777777" w:rsidR="005D46C7" w:rsidRPr="00924DF8"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1C39C43" w14:textId="69040FD4" w:rsidR="005D46C7" w:rsidRPr="002E478C" w:rsidRDefault="005D46C7" w:rsidP="005D46C7">
            <w:pPr>
              <w:widowControl w:val="0"/>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Intra-school competitions planned within the school-once every half term.</w:t>
            </w: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484E7654" w14:textId="4C3DCD47" w:rsidR="005D46C7" w:rsidRDefault="005D46C7" w:rsidP="005D46C7">
            <w:pPr>
              <w:spacing w:line="240" w:lineRule="auto"/>
              <w:rPr>
                <w:rFonts w:ascii="Arial" w:hAnsi="Arial" w:cs="Arial"/>
                <w:color w:val="auto"/>
                <w:sz w:val="20"/>
                <w:szCs w:val="20"/>
              </w:rPr>
            </w:pPr>
            <w:r>
              <w:rPr>
                <w:rFonts w:ascii="Arial" w:hAnsi="Arial" w:cs="Arial"/>
                <w:color w:val="auto"/>
                <w:sz w:val="20"/>
                <w:szCs w:val="20"/>
              </w:rPr>
              <w:t>NM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51E5302" w14:textId="56B51D55" w:rsidR="005D46C7" w:rsidRPr="00924DF8" w:rsidRDefault="005D46C7" w:rsidP="005D46C7">
            <w:pPr>
              <w:rPr>
                <w:rFonts w:ascii="Arial" w:hAnsi="Arial" w:cs="Arial"/>
                <w:color w:val="auto"/>
                <w:sz w:val="20"/>
                <w:szCs w:val="20"/>
              </w:rPr>
            </w:pPr>
            <w:r>
              <w:rPr>
                <w:rFonts w:ascii="Arial" w:hAnsi="Arial" w:cs="Arial"/>
                <w:color w:val="auto"/>
                <w:sz w:val="20"/>
                <w:szCs w:val="20"/>
              </w:rPr>
              <w:t xml:space="preserve">Throughout the year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776319B6" w14:textId="6762611F" w:rsidR="005D46C7" w:rsidRPr="004F5389" w:rsidRDefault="005D46C7" w:rsidP="005D46C7">
            <w:pPr>
              <w:spacing w:line="240" w:lineRule="auto"/>
              <w:rPr>
                <w:rFonts w:ascii="Arial" w:hAnsi="Arial" w:cs="Arial"/>
                <w:color w:val="auto"/>
                <w:sz w:val="20"/>
                <w:szCs w:val="20"/>
              </w:rPr>
            </w:pPr>
            <w:r>
              <w:rPr>
                <w:rFonts w:ascii="Arial" w:hAnsi="Arial" w:cs="Arial"/>
                <w:color w:val="auto"/>
                <w:sz w:val="20"/>
                <w:szCs w:val="20"/>
              </w:rPr>
              <w:t>£250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2769D538" w14:textId="77777777" w:rsidR="005D46C7" w:rsidRDefault="005D46C7" w:rsidP="005D46C7">
            <w:pPr>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All children will take part in intra competitions throughout the school year.</w:t>
            </w:r>
          </w:p>
          <w:p w14:paraId="2FDE5ED8" w14:textId="79F8FEA5" w:rsidR="005D46C7" w:rsidRPr="00924DF8" w:rsidRDefault="005D46C7" w:rsidP="005D46C7">
            <w:pPr>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 </w:t>
            </w:r>
          </w:p>
        </w:tc>
      </w:tr>
      <w:tr w:rsidR="005D46C7" w:rsidRPr="00924DF8" w14:paraId="36B1EAC0" w14:textId="77777777" w:rsidTr="00203752">
        <w:trPr>
          <w:trHeight w:val="223"/>
        </w:trPr>
        <w:tc>
          <w:tcPr>
            <w:tcW w:w="1892" w:type="dxa"/>
            <w:vMerge/>
            <w:tcBorders>
              <w:left w:val="single" w:sz="4" w:space="0" w:color="000000" w:themeColor="text1"/>
              <w:right w:val="single" w:sz="4" w:space="0" w:color="000000" w:themeColor="text1"/>
            </w:tcBorders>
            <w:shd w:val="clear" w:color="auto" w:fill="00B0F0"/>
          </w:tcPr>
          <w:p w14:paraId="736BBC0D" w14:textId="77777777" w:rsidR="005D46C7" w:rsidRPr="00924DF8" w:rsidRDefault="005D46C7" w:rsidP="005D46C7">
            <w:pPr>
              <w:spacing w:line="240" w:lineRule="auto"/>
              <w:rPr>
                <w:rFonts w:ascii="Arial" w:hAnsi="Arial" w:cs="Arial"/>
                <w:b/>
                <w:color w:val="auto"/>
                <w:sz w:val="28"/>
                <w:szCs w:val="28"/>
              </w:rPr>
            </w:pPr>
          </w:p>
        </w:tc>
        <w:tc>
          <w:tcPr>
            <w:tcW w:w="1559" w:type="dxa"/>
            <w:vMerge/>
            <w:tcBorders>
              <w:left w:val="single" w:sz="4" w:space="0" w:color="000000" w:themeColor="text1"/>
              <w:right w:val="single" w:sz="4" w:space="0" w:color="000000" w:themeColor="text1"/>
            </w:tcBorders>
            <w:shd w:val="clear" w:color="auto" w:fill="00B0F0"/>
          </w:tcPr>
          <w:p w14:paraId="071A3470" w14:textId="77777777" w:rsidR="005D46C7" w:rsidRPr="00924DF8"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2E3469F4" w14:textId="0A0FE467" w:rsidR="005D46C7" w:rsidRPr="00924DF8" w:rsidRDefault="005D46C7" w:rsidP="005D46C7">
            <w:pPr>
              <w:widowControl w:val="0"/>
              <w:suppressAutoHyphens w:val="0"/>
              <w:spacing w:after="120" w:line="285" w:lineRule="auto"/>
              <w:rPr>
                <w:rFonts w:ascii="Arial" w:eastAsia="Times New Roman" w:hAnsi="Arial" w:cs="Arial"/>
                <w:color w:val="auto"/>
                <w:kern w:val="28"/>
                <w:sz w:val="20"/>
                <w:szCs w:val="20"/>
                <w:lang w:eastAsia="en-GB"/>
              </w:rPr>
            </w:pPr>
            <w:r w:rsidRPr="002E478C">
              <w:rPr>
                <w:rFonts w:ascii="Arial" w:eastAsia="Times New Roman" w:hAnsi="Arial" w:cs="Arial"/>
                <w:color w:val="auto"/>
                <w:kern w:val="28"/>
                <w:sz w:val="20"/>
                <w:szCs w:val="20"/>
                <w:lang w:eastAsia="en-GB"/>
              </w:rPr>
              <w:t xml:space="preserve">Pupils to perform at Inspire Dance Competition led by </w:t>
            </w:r>
            <w:r>
              <w:rPr>
                <w:rFonts w:ascii="Arial" w:eastAsia="Times New Roman" w:hAnsi="Arial" w:cs="Arial"/>
                <w:color w:val="auto"/>
                <w:kern w:val="28"/>
                <w:sz w:val="20"/>
                <w:szCs w:val="20"/>
                <w:lang w:eastAsia="en-GB"/>
              </w:rPr>
              <w:t xml:space="preserve">the </w:t>
            </w:r>
            <w:r w:rsidRPr="002E478C">
              <w:rPr>
                <w:rFonts w:ascii="Arial" w:eastAsia="Times New Roman" w:hAnsi="Arial" w:cs="Arial"/>
                <w:color w:val="auto"/>
                <w:kern w:val="28"/>
                <w:sz w:val="20"/>
                <w:szCs w:val="20"/>
                <w:lang w:eastAsia="en-GB"/>
              </w:rPr>
              <w:t>High school dance leaders</w:t>
            </w:r>
          </w:p>
          <w:p w14:paraId="135A6DF4" w14:textId="7EE3ABFC" w:rsidR="005D46C7" w:rsidRPr="002E478C" w:rsidRDefault="005D46C7" w:rsidP="005D46C7">
            <w:pPr>
              <w:widowControl w:val="0"/>
              <w:spacing w:after="120" w:line="285" w:lineRule="auto"/>
              <w:rPr>
                <w:rFonts w:ascii="Arial" w:eastAsia="Times New Roman" w:hAnsi="Arial" w:cs="Arial"/>
                <w:color w:val="auto"/>
                <w:kern w:val="28"/>
                <w:sz w:val="20"/>
                <w:szCs w:val="20"/>
                <w:lang w:eastAsia="en-GB"/>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937DDC1" w14:textId="79270254" w:rsidR="005D46C7" w:rsidRDefault="005D46C7" w:rsidP="005D46C7">
            <w:pPr>
              <w:spacing w:line="240" w:lineRule="auto"/>
              <w:rPr>
                <w:rFonts w:ascii="Arial" w:hAnsi="Arial" w:cs="Arial"/>
                <w:color w:val="auto"/>
                <w:sz w:val="20"/>
                <w:szCs w:val="20"/>
              </w:rPr>
            </w:pPr>
            <w:r>
              <w:rPr>
                <w:rFonts w:ascii="Arial" w:hAnsi="Arial" w:cs="Arial"/>
                <w:color w:val="auto"/>
                <w:sz w:val="20"/>
                <w:szCs w:val="20"/>
              </w:rPr>
              <w:t>NM</w:t>
            </w:r>
          </w:p>
          <w:p w14:paraId="1F431553" w14:textId="77777777" w:rsidR="005D46C7" w:rsidRDefault="005D46C7" w:rsidP="005D46C7">
            <w:pPr>
              <w:spacing w:line="240" w:lineRule="auto"/>
              <w:rPr>
                <w:rFonts w:ascii="Arial" w:hAnsi="Arial" w:cs="Arial"/>
                <w:color w:val="auto"/>
                <w:sz w:val="20"/>
                <w:szCs w:val="20"/>
              </w:rPr>
            </w:pPr>
          </w:p>
          <w:p w14:paraId="6B95CD51" w14:textId="77777777" w:rsidR="005D46C7" w:rsidRDefault="005D46C7" w:rsidP="005D46C7">
            <w:pPr>
              <w:spacing w:line="240" w:lineRule="auto"/>
              <w:rPr>
                <w:rFonts w:ascii="Arial" w:hAnsi="Arial" w:cs="Arial"/>
                <w:color w:val="auto"/>
                <w:sz w:val="20"/>
                <w:szCs w:val="20"/>
              </w:rPr>
            </w:pPr>
          </w:p>
          <w:p w14:paraId="6CF29728" w14:textId="77777777" w:rsidR="005D46C7" w:rsidRDefault="005D46C7" w:rsidP="005D46C7">
            <w:pPr>
              <w:spacing w:line="240" w:lineRule="auto"/>
              <w:rPr>
                <w:rFonts w:ascii="Arial" w:hAnsi="Arial" w:cs="Arial"/>
                <w:color w:val="auto"/>
                <w:sz w:val="20"/>
                <w:szCs w:val="20"/>
              </w:rPr>
            </w:pPr>
          </w:p>
          <w:p w14:paraId="0F38E523" w14:textId="2DD89E23" w:rsidR="005D46C7" w:rsidRDefault="005D46C7" w:rsidP="005D46C7">
            <w:pPr>
              <w:spacing w:line="240" w:lineRule="auto"/>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96AC493" w14:textId="1000C5D6" w:rsidR="005D46C7" w:rsidRPr="00924DF8" w:rsidRDefault="005D46C7" w:rsidP="005D46C7">
            <w:pPr>
              <w:rPr>
                <w:rFonts w:ascii="Arial" w:hAnsi="Arial" w:cs="Arial"/>
                <w:color w:val="auto"/>
                <w:sz w:val="20"/>
                <w:szCs w:val="20"/>
              </w:rPr>
            </w:pPr>
            <w:r>
              <w:rPr>
                <w:rFonts w:ascii="Arial" w:hAnsi="Arial" w:cs="Arial"/>
                <w:color w:val="auto"/>
                <w:sz w:val="20"/>
                <w:szCs w:val="20"/>
              </w:rPr>
              <w:t>Spring 2022</w:t>
            </w:r>
          </w:p>
          <w:p w14:paraId="10970EEF" w14:textId="77777777" w:rsidR="005D46C7" w:rsidRPr="00924DF8" w:rsidRDefault="005D46C7" w:rsidP="005D46C7">
            <w:pPr>
              <w:rPr>
                <w:rFonts w:ascii="Arial" w:hAnsi="Arial" w:cs="Arial"/>
                <w:color w:val="auto"/>
                <w:sz w:val="20"/>
                <w:szCs w:val="20"/>
              </w:rPr>
            </w:pPr>
          </w:p>
          <w:p w14:paraId="14BB2BBC"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B8991BA" w14:textId="08B25A45" w:rsidR="005D46C7" w:rsidRPr="00924DF8" w:rsidRDefault="005D46C7" w:rsidP="005D46C7">
            <w:pPr>
              <w:spacing w:line="240"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0DA2601" w14:textId="77777777" w:rsidR="005D46C7" w:rsidRDefault="005D46C7" w:rsidP="005D46C7">
            <w:pPr>
              <w:suppressAutoHyphens w:val="0"/>
              <w:spacing w:after="200" w:line="276" w:lineRule="auto"/>
              <w:rPr>
                <w:rFonts w:ascii="Arial" w:eastAsia="Calibri" w:hAnsi="Arial" w:cs="Arial"/>
                <w:color w:val="auto"/>
                <w:kern w:val="0"/>
                <w:sz w:val="20"/>
                <w:szCs w:val="20"/>
                <w:lang w:eastAsia="en-US"/>
              </w:rPr>
            </w:pPr>
            <w:r w:rsidRPr="00924DF8">
              <w:rPr>
                <w:rFonts w:ascii="Arial" w:eastAsia="Calibri" w:hAnsi="Arial" w:cs="Arial"/>
                <w:color w:val="auto"/>
                <w:kern w:val="0"/>
                <w:sz w:val="20"/>
                <w:szCs w:val="20"/>
                <w:lang w:eastAsia="en-US"/>
              </w:rPr>
              <w:t>Pupils attend inspire danc</w:t>
            </w:r>
            <w:r>
              <w:rPr>
                <w:rFonts w:ascii="Arial" w:eastAsia="Calibri" w:hAnsi="Arial" w:cs="Arial"/>
                <w:color w:val="auto"/>
                <w:kern w:val="0"/>
                <w:sz w:val="20"/>
                <w:szCs w:val="20"/>
                <w:lang w:eastAsia="en-US"/>
              </w:rPr>
              <w:t>e club and perform in February 2021</w:t>
            </w:r>
            <w:r w:rsidRPr="00924DF8">
              <w:rPr>
                <w:rFonts w:ascii="Arial" w:eastAsia="Calibri" w:hAnsi="Arial" w:cs="Arial"/>
                <w:color w:val="auto"/>
                <w:kern w:val="0"/>
                <w:sz w:val="20"/>
                <w:szCs w:val="20"/>
                <w:lang w:eastAsia="en-US"/>
              </w:rPr>
              <w:t>- enjoyment levels are high</w:t>
            </w:r>
            <w:r>
              <w:rPr>
                <w:rFonts w:ascii="Arial" w:eastAsia="Calibri" w:hAnsi="Arial" w:cs="Arial"/>
                <w:color w:val="auto"/>
                <w:kern w:val="0"/>
                <w:sz w:val="20"/>
                <w:szCs w:val="20"/>
                <w:lang w:eastAsia="en-US"/>
              </w:rPr>
              <w:t>.</w:t>
            </w:r>
          </w:p>
          <w:p w14:paraId="17A882E3" w14:textId="4B204CF1" w:rsidR="005D46C7" w:rsidRPr="00924DF8" w:rsidRDefault="005D46C7" w:rsidP="005D46C7">
            <w:pPr>
              <w:suppressAutoHyphens w:val="0"/>
              <w:spacing w:after="200" w:line="276" w:lineRule="auto"/>
              <w:rPr>
                <w:rFonts w:ascii="Arial" w:eastAsia="Calibri" w:hAnsi="Arial" w:cs="Arial"/>
                <w:color w:val="auto"/>
                <w:kern w:val="0"/>
                <w:sz w:val="20"/>
                <w:szCs w:val="20"/>
                <w:lang w:eastAsia="en-US"/>
              </w:rPr>
            </w:pPr>
          </w:p>
        </w:tc>
      </w:tr>
      <w:tr w:rsidR="005D46C7" w:rsidRPr="00924DF8" w14:paraId="7F81C92B" w14:textId="77777777" w:rsidTr="00C0317F">
        <w:trPr>
          <w:trHeight w:val="2508"/>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F370D04" w14:textId="77777777" w:rsidR="005D46C7" w:rsidRPr="00924DF8" w:rsidRDefault="005D46C7" w:rsidP="005D46C7">
            <w:pPr>
              <w:spacing w:line="240" w:lineRule="auto"/>
              <w:rPr>
                <w:rFonts w:ascii="Arial" w:hAnsi="Arial" w:cs="Arial"/>
                <w:b/>
                <w:color w:val="auto"/>
                <w:sz w:val="28"/>
                <w:szCs w:val="28"/>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DFB48C4" w14:textId="77777777" w:rsidR="005D46C7" w:rsidRPr="00924DF8" w:rsidRDefault="005D46C7" w:rsidP="005D46C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C2359DA" w14:textId="60C96B0E" w:rsidR="005D46C7" w:rsidRDefault="005D46C7" w:rsidP="005D46C7">
            <w:pPr>
              <w:widowControl w:val="0"/>
              <w:spacing w:after="120" w:line="285" w:lineRule="auto"/>
              <w:rPr>
                <w:rFonts w:ascii="Arial" w:eastAsia="Times New Roman" w:hAnsi="Arial" w:cs="Arial"/>
                <w:color w:val="auto"/>
                <w:kern w:val="28"/>
                <w:sz w:val="20"/>
                <w:szCs w:val="20"/>
                <w:lang w:eastAsia="en-GB"/>
              </w:rPr>
            </w:pPr>
          </w:p>
        </w:tc>
        <w:tc>
          <w:tcPr>
            <w:tcW w:w="85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33AC116" w14:textId="77777777" w:rsidR="005D46C7" w:rsidRDefault="005D46C7" w:rsidP="005D46C7">
            <w:pPr>
              <w:spacing w:line="240" w:lineRule="auto"/>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00E2802" w14:textId="77777777" w:rsidR="005D46C7" w:rsidRPr="00924DF8" w:rsidRDefault="005D46C7"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A21A559" w14:textId="77777777" w:rsidR="005D46C7" w:rsidRPr="00924DF8" w:rsidRDefault="005D46C7" w:rsidP="005D46C7">
            <w:pPr>
              <w:spacing w:line="240"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A1CDCB7" w14:textId="77777777" w:rsidR="005D46C7" w:rsidRPr="00924DF8" w:rsidRDefault="005D46C7" w:rsidP="005D46C7">
            <w:pPr>
              <w:suppressAutoHyphens w:val="0"/>
              <w:spacing w:after="200" w:line="276" w:lineRule="auto"/>
              <w:rPr>
                <w:rFonts w:ascii="Arial" w:eastAsia="Calibri" w:hAnsi="Arial" w:cs="Arial"/>
                <w:color w:val="auto"/>
                <w:kern w:val="0"/>
                <w:sz w:val="20"/>
                <w:szCs w:val="20"/>
                <w:lang w:eastAsia="en-US"/>
              </w:rPr>
            </w:pPr>
            <w:r w:rsidRPr="00924DF8">
              <w:rPr>
                <w:rFonts w:ascii="Arial" w:eastAsia="Calibri" w:hAnsi="Arial" w:cs="Arial"/>
                <w:b/>
                <w:color w:val="auto"/>
                <w:kern w:val="0"/>
                <w:sz w:val="20"/>
                <w:szCs w:val="20"/>
                <w:u w:val="single"/>
                <w:lang w:eastAsia="en-US"/>
              </w:rPr>
              <w:t>Evidence</w:t>
            </w:r>
            <w:r w:rsidRPr="00924DF8">
              <w:rPr>
                <w:rFonts w:ascii="Arial" w:eastAsia="Calibri" w:hAnsi="Arial" w:cs="Arial"/>
                <w:b/>
                <w:color w:val="auto"/>
                <w:kern w:val="0"/>
                <w:sz w:val="20"/>
                <w:szCs w:val="20"/>
                <w:lang w:eastAsia="en-US"/>
              </w:rPr>
              <w:t>:</w:t>
            </w:r>
            <w:r w:rsidRPr="00924DF8">
              <w:rPr>
                <w:rFonts w:ascii="Arial" w:eastAsia="Calibri" w:hAnsi="Arial" w:cs="Arial"/>
                <w:color w:val="auto"/>
                <w:kern w:val="0"/>
                <w:sz w:val="20"/>
                <w:szCs w:val="20"/>
                <w:lang w:eastAsia="en-US"/>
              </w:rPr>
              <w:t xml:space="preserve"> Lesson observations, planning documents, Learning walks, Staff feedback, PE action plan, PE lead performance management document.</w:t>
            </w:r>
          </w:p>
          <w:p w14:paraId="07D13242" w14:textId="31349B8F" w:rsidR="005D46C7" w:rsidRPr="00924DF8" w:rsidRDefault="005D46C7" w:rsidP="005D46C7">
            <w:pPr>
              <w:spacing w:after="200" w:line="276" w:lineRule="auto"/>
              <w:rPr>
                <w:rFonts w:ascii="Arial" w:eastAsia="Calibri" w:hAnsi="Arial" w:cs="Arial"/>
                <w:color w:val="auto"/>
                <w:kern w:val="0"/>
                <w:sz w:val="20"/>
                <w:szCs w:val="20"/>
                <w:lang w:eastAsia="en-US"/>
              </w:rPr>
            </w:pPr>
            <w:r w:rsidRPr="00924DF8">
              <w:rPr>
                <w:rFonts w:ascii="Arial" w:eastAsia="Calibri" w:hAnsi="Arial" w:cs="Arial"/>
                <w:b/>
                <w:color w:val="auto"/>
                <w:kern w:val="0"/>
                <w:sz w:val="20"/>
                <w:szCs w:val="20"/>
                <w:u w:val="single"/>
                <w:lang w:eastAsia="en-US"/>
              </w:rPr>
              <w:t>Sustainability</w:t>
            </w:r>
            <w:r w:rsidRPr="00924DF8">
              <w:rPr>
                <w:rFonts w:ascii="Arial" w:eastAsia="Calibri" w:hAnsi="Arial" w:cs="Arial"/>
                <w:color w:val="auto"/>
                <w:kern w:val="0"/>
                <w:sz w:val="20"/>
                <w:szCs w:val="20"/>
                <w:lang w:eastAsia="en-US"/>
              </w:rPr>
              <w:t>: Staff increased knowledge for future years.PE subject lead competency to strategically continue moving the school forw</w:t>
            </w:r>
            <w:r>
              <w:rPr>
                <w:rFonts w:ascii="Arial" w:eastAsia="Calibri" w:hAnsi="Arial" w:cs="Arial"/>
                <w:color w:val="auto"/>
                <w:kern w:val="0"/>
                <w:sz w:val="20"/>
                <w:szCs w:val="20"/>
                <w:lang w:eastAsia="en-US"/>
              </w:rPr>
              <w:t xml:space="preserve">ard in terms of PE. </w:t>
            </w:r>
          </w:p>
        </w:tc>
      </w:tr>
      <w:tr w:rsidR="005D46C7" w14:paraId="30D0C2D4" w14:textId="77777777" w:rsidTr="1C965DA5">
        <w:tc>
          <w:tcPr>
            <w:tcW w:w="157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81828B" w14:textId="0E75F6F3" w:rsidR="005D46C7" w:rsidRDefault="005D46C7" w:rsidP="005D46C7">
            <w:pPr>
              <w:rPr>
                <w:rFonts w:ascii="Arial" w:hAnsi="Arial" w:cs="Arial"/>
                <w:b/>
                <w:sz w:val="20"/>
                <w:szCs w:val="20"/>
              </w:rPr>
            </w:pPr>
            <w:r>
              <w:rPr>
                <w:rFonts w:ascii="Arial" w:hAnsi="Arial" w:cs="Arial"/>
                <w:b/>
                <w:sz w:val="20"/>
                <w:szCs w:val="20"/>
              </w:rPr>
              <w:t>Links to whole school development plan: Development of leadership capacity throughout the school</w:t>
            </w:r>
          </w:p>
          <w:p w14:paraId="760ECCB9" w14:textId="3321FDCD" w:rsidR="005D46C7" w:rsidRPr="00AC1B7C" w:rsidRDefault="005D46C7" w:rsidP="005D46C7">
            <w:pPr>
              <w:rPr>
                <w:rFonts w:ascii="Arial" w:hAnsi="Arial" w:cs="Arial"/>
                <w:sz w:val="20"/>
                <w:szCs w:val="20"/>
              </w:rPr>
            </w:pPr>
          </w:p>
        </w:tc>
      </w:tr>
      <w:tr w:rsidR="005D46C7" w14:paraId="0C5310EF" w14:textId="77777777" w:rsidTr="1C965DA5">
        <w:trPr>
          <w:trHeight w:val="64"/>
        </w:trPr>
        <w:tc>
          <w:tcPr>
            <w:tcW w:w="157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F0EF7" w14:textId="3251ECFE" w:rsidR="005D46C7" w:rsidRDefault="005D46C7" w:rsidP="005D46C7">
            <w:pPr>
              <w:rPr>
                <w:rFonts w:ascii="Arial" w:hAnsi="Arial" w:cs="Arial"/>
                <w:b/>
              </w:rPr>
            </w:pPr>
            <w:r w:rsidRPr="003E6AE3">
              <w:rPr>
                <w:rFonts w:ascii="Arial" w:hAnsi="Arial" w:cs="Arial"/>
                <w:b/>
              </w:rPr>
              <w:t xml:space="preserve">Evaluation of plan/ Feed forward information for next year: </w:t>
            </w:r>
          </w:p>
          <w:p w14:paraId="0BFDAB70" w14:textId="4989CB65" w:rsidR="005D46C7" w:rsidRDefault="005D46C7" w:rsidP="005D46C7">
            <w:pPr>
              <w:rPr>
                <w:rFonts w:ascii="Arial" w:hAnsi="Arial" w:cs="Arial"/>
                <w:b/>
              </w:rPr>
            </w:pPr>
          </w:p>
          <w:p w14:paraId="6F03A285" w14:textId="4C5A17BB" w:rsidR="005D46C7" w:rsidRPr="00F56B39" w:rsidRDefault="005D46C7" w:rsidP="005D46C7">
            <w:pPr>
              <w:rPr>
                <w:rFonts w:ascii="Arial" w:eastAsia="Times New Roman" w:hAnsi="Arial" w:cs="Arial"/>
                <w:kern w:val="28"/>
                <w:sz w:val="20"/>
                <w:szCs w:val="20"/>
                <w:lang w:eastAsia="en-GB"/>
              </w:rPr>
            </w:pPr>
          </w:p>
          <w:p w14:paraId="797EB0D7" w14:textId="3E9D9608" w:rsidR="005D46C7" w:rsidRPr="00DD3C90" w:rsidRDefault="005D46C7" w:rsidP="005D46C7">
            <w:pPr>
              <w:rPr>
                <w:rFonts w:ascii="Arial" w:hAnsi="Arial" w:cs="Arial"/>
                <w:sz w:val="20"/>
                <w:szCs w:val="20"/>
              </w:rPr>
            </w:pPr>
            <w:r>
              <w:rPr>
                <w:rFonts w:ascii="Arial" w:eastAsia="Times New Roman" w:hAnsi="Arial" w:cs="Arial"/>
                <w:kern w:val="28"/>
                <w:sz w:val="20"/>
                <w:szCs w:val="20"/>
                <w:lang w:eastAsia="en-GB"/>
              </w:rPr>
              <w:t xml:space="preserve">                                                                                                 </w:t>
            </w:r>
          </w:p>
        </w:tc>
      </w:tr>
    </w:tbl>
    <w:p w14:paraId="69BD58CB" w14:textId="77777777" w:rsidR="00441D14" w:rsidRDefault="00441D14" w:rsidP="00441D14">
      <w:pPr>
        <w:rPr>
          <w:rFonts w:ascii="Arial" w:hAnsi="Arial" w:cs="Arial"/>
          <w:b/>
          <w:sz w:val="32"/>
          <w:szCs w:val="32"/>
          <w:u w:val="single"/>
        </w:rPr>
      </w:pPr>
    </w:p>
    <w:p w14:paraId="200457E3" w14:textId="77777777" w:rsidR="00441D14" w:rsidRDefault="00441D14" w:rsidP="00441D14">
      <w:pPr>
        <w:rPr>
          <w:rFonts w:ascii="Arial" w:hAnsi="Arial" w:cs="Arial"/>
          <w:b/>
          <w:sz w:val="32"/>
          <w:szCs w:val="32"/>
          <w:u w:val="single"/>
        </w:rPr>
      </w:pPr>
    </w:p>
    <w:p w14:paraId="61AC67C5" w14:textId="77777777" w:rsidR="00441D14" w:rsidRDefault="00441D14" w:rsidP="00441D14">
      <w:pPr>
        <w:rPr>
          <w:rFonts w:ascii="Arial" w:hAnsi="Arial" w:cs="Arial"/>
          <w:b/>
          <w:sz w:val="32"/>
          <w:szCs w:val="32"/>
          <w:u w:val="single"/>
        </w:rPr>
      </w:pPr>
    </w:p>
    <w:p w14:paraId="2E15D545" w14:textId="77777777" w:rsidR="00441D14" w:rsidRDefault="00441D14" w:rsidP="00441D14">
      <w:pPr>
        <w:rPr>
          <w:rFonts w:ascii="Arial" w:hAnsi="Arial" w:cs="Arial"/>
          <w:b/>
          <w:sz w:val="32"/>
          <w:szCs w:val="32"/>
          <w:u w:val="single"/>
        </w:rPr>
      </w:pPr>
    </w:p>
    <w:p w14:paraId="16A396B4" w14:textId="77777777" w:rsidR="00441D14" w:rsidRDefault="00441D14" w:rsidP="00441D14">
      <w:pPr>
        <w:rPr>
          <w:rFonts w:ascii="Arial" w:hAnsi="Arial" w:cs="Arial"/>
          <w:b/>
          <w:sz w:val="32"/>
          <w:szCs w:val="32"/>
          <w:u w:val="single"/>
        </w:rPr>
      </w:pPr>
    </w:p>
    <w:p w14:paraId="1CD93AAE" w14:textId="77777777" w:rsidR="00441D14" w:rsidRDefault="00441D14" w:rsidP="00441D14">
      <w:pPr>
        <w:rPr>
          <w:rFonts w:ascii="Arial" w:hAnsi="Arial" w:cs="Arial"/>
          <w:b/>
          <w:sz w:val="32"/>
          <w:szCs w:val="32"/>
          <w:u w:val="single"/>
        </w:rPr>
      </w:pPr>
    </w:p>
    <w:p w14:paraId="54ACDD08" w14:textId="77777777" w:rsidR="00441D14" w:rsidRDefault="00441D14" w:rsidP="00441D14">
      <w:pPr>
        <w:rPr>
          <w:rFonts w:ascii="Arial" w:hAnsi="Arial" w:cs="Arial"/>
          <w:b/>
          <w:sz w:val="32"/>
          <w:szCs w:val="32"/>
          <w:u w:val="single"/>
        </w:rPr>
      </w:pPr>
    </w:p>
    <w:p w14:paraId="06A8621D" w14:textId="77777777" w:rsidR="00424703" w:rsidRDefault="00424703"/>
    <w:sectPr w:rsidR="00424703" w:rsidSect="00441D14">
      <w:footerReference w:type="default" r:id="rId11"/>
      <w:pgSz w:w="16838" w:h="11906" w:orient="landscape"/>
      <w:pgMar w:top="426" w:right="1440" w:bottom="567"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09714" w14:textId="77777777" w:rsidR="00FE16BE" w:rsidRDefault="00FE16BE">
      <w:pPr>
        <w:spacing w:line="240" w:lineRule="auto"/>
      </w:pPr>
      <w:r>
        <w:separator/>
      </w:r>
    </w:p>
  </w:endnote>
  <w:endnote w:type="continuationSeparator" w:id="0">
    <w:p w14:paraId="56DCD07B" w14:textId="77777777" w:rsidR="00FE16BE" w:rsidRDefault="00FE1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tter-join Plus 40">
    <w:panose1 w:val="02000505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6562" w14:textId="77777777" w:rsidR="00FC15DD" w:rsidRDefault="00FC15DD">
    <w:pPr>
      <w:pStyle w:val="Footer"/>
    </w:pPr>
  </w:p>
  <w:p w14:paraId="17932131" w14:textId="77777777" w:rsidR="00FC15DD" w:rsidRDefault="00FC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F08C" w14:textId="77777777" w:rsidR="00FE16BE" w:rsidRDefault="00FE16BE">
      <w:pPr>
        <w:spacing w:line="240" w:lineRule="auto"/>
      </w:pPr>
      <w:r>
        <w:separator/>
      </w:r>
    </w:p>
  </w:footnote>
  <w:footnote w:type="continuationSeparator" w:id="0">
    <w:p w14:paraId="52DB4F97" w14:textId="77777777" w:rsidR="00FE16BE" w:rsidRDefault="00FE1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26A3"/>
    <w:multiLevelType w:val="hybridMultilevel"/>
    <w:tmpl w:val="21A668B4"/>
    <w:lvl w:ilvl="0" w:tplc="9CB6762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C3394"/>
    <w:multiLevelType w:val="hybridMultilevel"/>
    <w:tmpl w:val="CDEEBBD8"/>
    <w:lvl w:ilvl="0" w:tplc="026EAE42">
      <w:start w:val="1"/>
      <w:numFmt w:val="bullet"/>
      <w:lvlText w:val=""/>
      <w:lvlJc w:val="left"/>
      <w:pPr>
        <w:ind w:left="720" w:hanging="360"/>
      </w:pPr>
      <w:rPr>
        <w:rFonts w:ascii="Symbol" w:hAnsi="Symbol" w:hint="default"/>
      </w:rPr>
    </w:lvl>
    <w:lvl w:ilvl="1" w:tplc="CF8E117E">
      <w:start w:val="1"/>
      <w:numFmt w:val="bullet"/>
      <w:lvlText w:val="o"/>
      <w:lvlJc w:val="left"/>
      <w:pPr>
        <w:ind w:left="1440" w:hanging="360"/>
      </w:pPr>
      <w:rPr>
        <w:rFonts w:ascii="Courier New" w:hAnsi="Courier New" w:hint="default"/>
      </w:rPr>
    </w:lvl>
    <w:lvl w:ilvl="2" w:tplc="64AA311A">
      <w:start w:val="1"/>
      <w:numFmt w:val="bullet"/>
      <w:lvlText w:val=""/>
      <w:lvlJc w:val="left"/>
      <w:pPr>
        <w:ind w:left="2160" w:hanging="360"/>
      </w:pPr>
      <w:rPr>
        <w:rFonts w:ascii="Wingdings" w:hAnsi="Wingdings" w:hint="default"/>
      </w:rPr>
    </w:lvl>
    <w:lvl w:ilvl="3" w:tplc="1A0A4EE8">
      <w:start w:val="1"/>
      <w:numFmt w:val="bullet"/>
      <w:lvlText w:val=""/>
      <w:lvlJc w:val="left"/>
      <w:pPr>
        <w:ind w:left="2880" w:hanging="360"/>
      </w:pPr>
      <w:rPr>
        <w:rFonts w:ascii="Symbol" w:hAnsi="Symbol" w:hint="default"/>
      </w:rPr>
    </w:lvl>
    <w:lvl w:ilvl="4" w:tplc="7116C79A">
      <w:start w:val="1"/>
      <w:numFmt w:val="bullet"/>
      <w:lvlText w:val="o"/>
      <w:lvlJc w:val="left"/>
      <w:pPr>
        <w:ind w:left="3600" w:hanging="360"/>
      </w:pPr>
      <w:rPr>
        <w:rFonts w:ascii="Courier New" w:hAnsi="Courier New" w:hint="default"/>
      </w:rPr>
    </w:lvl>
    <w:lvl w:ilvl="5" w:tplc="DDF0F0F2">
      <w:start w:val="1"/>
      <w:numFmt w:val="bullet"/>
      <w:lvlText w:val=""/>
      <w:lvlJc w:val="left"/>
      <w:pPr>
        <w:ind w:left="4320" w:hanging="360"/>
      </w:pPr>
      <w:rPr>
        <w:rFonts w:ascii="Wingdings" w:hAnsi="Wingdings" w:hint="default"/>
      </w:rPr>
    </w:lvl>
    <w:lvl w:ilvl="6" w:tplc="2BD638A4">
      <w:start w:val="1"/>
      <w:numFmt w:val="bullet"/>
      <w:lvlText w:val=""/>
      <w:lvlJc w:val="left"/>
      <w:pPr>
        <w:ind w:left="5040" w:hanging="360"/>
      </w:pPr>
      <w:rPr>
        <w:rFonts w:ascii="Symbol" w:hAnsi="Symbol" w:hint="default"/>
      </w:rPr>
    </w:lvl>
    <w:lvl w:ilvl="7" w:tplc="67665386">
      <w:start w:val="1"/>
      <w:numFmt w:val="bullet"/>
      <w:lvlText w:val="o"/>
      <w:lvlJc w:val="left"/>
      <w:pPr>
        <w:ind w:left="5760" w:hanging="360"/>
      </w:pPr>
      <w:rPr>
        <w:rFonts w:ascii="Courier New" w:hAnsi="Courier New" w:hint="default"/>
      </w:rPr>
    </w:lvl>
    <w:lvl w:ilvl="8" w:tplc="9EAE172E">
      <w:start w:val="1"/>
      <w:numFmt w:val="bullet"/>
      <w:lvlText w:val=""/>
      <w:lvlJc w:val="left"/>
      <w:pPr>
        <w:ind w:left="6480" w:hanging="360"/>
      </w:pPr>
      <w:rPr>
        <w:rFonts w:ascii="Wingdings" w:hAnsi="Wingdings" w:hint="default"/>
      </w:rPr>
    </w:lvl>
  </w:abstractNum>
  <w:abstractNum w:abstractNumId="2" w15:restartNumberingAfterBreak="0">
    <w:nsid w:val="1F4B3266"/>
    <w:multiLevelType w:val="hybridMultilevel"/>
    <w:tmpl w:val="5AE6BF84"/>
    <w:lvl w:ilvl="0" w:tplc="F394028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F5F4F"/>
    <w:multiLevelType w:val="hybridMultilevel"/>
    <w:tmpl w:val="7138CA62"/>
    <w:lvl w:ilvl="0" w:tplc="8030444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07E6F"/>
    <w:multiLevelType w:val="hybridMultilevel"/>
    <w:tmpl w:val="8EEA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775E5"/>
    <w:multiLevelType w:val="hybridMultilevel"/>
    <w:tmpl w:val="5C42E3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0AD67D5"/>
    <w:multiLevelType w:val="hybridMultilevel"/>
    <w:tmpl w:val="AEE4F0DA"/>
    <w:lvl w:ilvl="0" w:tplc="DE62D49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95936"/>
    <w:multiLevelType w:val="hybridMultilevel"/>
    <w:tmpl w:val="8744E290"/>
    <w:lvl w:ilvl="0" w:tplc="CD1097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8393A"/>
    <w:multiLevelType w:val="hybridMultilevel"/>
    <w:tmpl w:val="05FCE6B6"/>
    <w:lvl w:ilvl="0" w:tplc="79F06D92">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7"/>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14"/>
    <w:rsid w:val="000207BE"/>
    <w:rsid w:val="00047D11"/>
    <w:rsid w:val="00056063"/>
    <w:rsid w:val="00081A38"/>
    <w:rsid w:val="00095FB0"/>
    <w:rsid w:val="000979BB"/>
    <w:rsid w:val="000E085C"/>
    <w:rsid w:val="001070CD"/>
    <w:rsid w:val="00112EBC"/>
    <w:rsid w:val="00125C98"/>
    <w:rsid w:val="0013386C"/>
    <w:rsid w:val="00142B13"/>
    <w:rsid w:val="00143BEA"/>
    <w:rsid w:val="00175890"/>
    <w:rsid w:val="00177F58"/>
    <w:rsid w:val="001842B5"/>
    <w:rsid w:val="00197ADD"/>
    <w:rsid w:val="001A1965"/>
    <w:rsid w:val="001B1E61"/>
    <w:rsid w:val="001B7397"/>
    <w:rsid w:val="001E11C5"/>
    <w:rsid w:val="00202F89"/>
    <w:rsid w:val="00207C22"/>
    <w:rsid w:val="00225F00"/>
    <w:rsid w:val="00227510"/>
    <w:rsid w:val="00231047"/>
    <w:rsid w:val="0024614B"/>
    <w:rsid w:val="00267313"/>
    <w:rsid w:val="002A6008"/>
    <w:rsid w:val="002B6583"/>
    <w:rsid w:val="002E15F2"/>
    <w:rsid w:val="002E3DB3"/>
    <w:rsid w:val="002E478C"/>
    <w:rsid w:val="002E4F25"/>
    <w:rsid w:val="002E6980"/>
    <w:rsid w:val="002F6F1F"/>
    <w:rsid w:val="003042C7"/>
    <w:rsid w:val="00315DF0"/>
    <w:rsid w:val="00332049"/>
    <w:rsid w:val="00356E9E"/>
    <w:rsid w:val="00372A92"/>
    <w:rsid w:val="003978E1"/>
    <w:rsid w:val="003B7BE4"/>
    <w:rsid w:val="003F5B1A"/>
    <w:rsid w:val="004201C3"/>
    <w:rsid w:val="00424703"/>
    <w:rsid w:val="00425882"/>
    <w:rsid w:val="00435AE9"/>
    <w:rsid w:val="00441D14"/>
    <w:rsid w:val="00465356"/>
    <w:rsid w:val="00474C67"/>
    <w:rsid w:val="004B7706"/>
    <w:rsid w:val="004D4439"/>
    <w:rsid w:val="004D5994"/>
    <w:rsid w:val="004E4CF1"/>
    <w:rsid w:val="004E76B5"/>
    <w:rsid w:val="004F5389"/>
    <w:rsid w:val="00525535"/>
    <w:rsid w:val="00540997"/>
    <w:rsid w:val="005527CE"/>
    <w:rsid w:val="00584347"/>
    <w:rsid w:val="00591B23"/>
    <w:rsid w:val="005D46C7"/>
    <w:rsid w:val="005E106B"/>
    <w:rsid w:val="005F3D60"/>
    <w:rsid w:val="00602786"/>
    <w:rsid w:val="00620A31"/>
    <w:rsid w:val="006270D5"/>
    <w:rsid w:val="0063003F"/>
    <w:rsid w:val="00643CA4"/>
    <w:rsid w:val="00677488"/>
    <w:rsid w:val="006B0D7D"/>
    <w:rsid w:val="006B7E4E"/>
    <w:rsid w:val="006D4793"/>
    <w:rsid w:val="006D66C1"/>
    <w:rsid w:val="00716291"/>
    <w:rsid w:val="0072052B"/>
    <w:rsid w:val="00726C47"/>
    <w:rsid w:val="00732566"/>
    <w:rsid w:val="007523DE"/>
    <w:rsid w:val="007918F1"/>
    <w:rsid w:val="007A0D26"/>
    <w:rsid w:val="007B062E"/>
    <w:rsid w:val="007D2F1B"/>
    <w:rsid w:val="007E126C"/>
    <w:rsid w:val="007E468A"/>
    <w:rsid w:val="007F0E35"/>
    <w:rsid w:val="007F3BFB"/>
    <w:rsid w:val="00800C99"/>
    <w:rsid w:val="00814E3D"/>
    <w:rsid w:val="00830CF9"/>
    <w:rsid w:val="00831D10"/>
    <w:rsid w:val="00866938"/>
    <w:rsid w:val="008A7735"/>
    <w:rsid w:val="008B7DB7"/>
    <w:rsid w:val="008C690E"/>
    <w:rsid w:val="008E0E7D"/>
    <w:rsid w:val="008E5FA9"/>
    <w:rsid w:val="00923C89"/>
    <w:rsid w:val="00924DF8"/>
    <w:rsid w:val="00926523"/>
    <w:rsid w:val="00930395"/>
    <w:rsid w:val="0094449E"/>
    <w:rsid w:val="0094766D"/>
    <w:rsid w:val="0097117A"/>
    <w:rsid w:val="00974907"/>
    <w:rsid w:val="00984BDF"/>
    <w:rsid w:val="0099561D"/>
    <w:rsid w:val="009A0AF4"/>
    <w:rsid w:val="009E7CB9"/>
    <w:rsid w:val="009F2B4A"/>
    <w:rsid w:val="00A03EDD"/>
    <w:rsid w:val="00A0655A"/>
    <w:rsid w:val="00A36A5C"/>
    <w:rsid w:val="00A50554"/>
    <w:rsid w:val="00A52AED"/>
    <w:rsid w:val="00A57950"/>
    <w:rsid w:val="00A62DBE"/>
    <w:rsid w:val="00A7177A"/>
    <w:rsid w:val="00AB0568"/>
    <w:rsid w:val="00AB2A55"/>
    <w:rsid w:val="00AD3394"/>
    <w:rsid w:val="00B542B3"/>
    <w:rsid w:val="00B87780"/>
    <w:rsid w:val="00B87C58"/>
    <w:rsid w:val="00BA6992"/>
    <w:rsid w:val="00BB1258"/>
    <w:rsid w:val="00BB1493"/>
    <w:rsid w:val="00BC07F6"/>
    <w:rsid w:val="00C0317F"/>
    <w:rsid w:val="00C06C01"/>
    <w:rsid w:val="00C10395"/>
    <w:rsid w:val="00C147AA"/>
    <w:rsid w:val="00C229B6"/>
    <w:rsid w:val="00C25062"/>
    <w:rsid w:val="00C85BA7"/>
    <w:rsid w:val="00CB31CE"/>
    <w:rsid w:val="00CC1A68"/>
    <w:rsid w:val="00D142B0"/>
    <w:rsid w:val="00D85D2A"/>
    <w:rsid w:val="00DC369A"/>
    <w:rsid w:val="00DE724D"/>
    <w:rsid w:val="00E4054A"/>
    <w:rsid w:val="00E60FA1"/>
    <w:rsid w:val="00EA6250"/>
    <w:rsid w:val="00EB58F3"/>
    <w:rsid w:val="00EF0955"/>
    <w:rsid w:val="00EF51D9"/>
    <w:rsid w:val="00F049DC"/>
    <w:rsid w:val="00F0737E"/>
    <w:rsid w:val="00F132B8"/>
    <w:rsid w:val="00F56B39"/>
    <w:rsid w:val="00F737A7"/>
    <w:rsid w:val="00FA03FD"/>
    <w:rsid w:val="00FC15DD"/>
    <w:rsid w:val="00FD1BCB"/>
    <w:rsid w:val="00FE16BE"/>
    <w:rsid w:val="00FE5BBD"/>
    <w:rsid w:val="00FF1ED0"/>
    <w:rsid w:val="00FF6227"/>
    <w:rsid w:val="1C96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F0F9B"/>
  <w15:docId w15:val="{ADFF7FE2-D4EC-42B1-820D-F6C5F6F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14"/>
    <w:pPr>
      <w:suppressAutoHyphens/>
      <w:spacing w:after="0" w:line="100" w:lineRule="atLeast"/>
    </w:pPr>
    <w:rPr>
      <w:rFonts w:ascii="Tahoma" w:eastAsia="SimSun" w:hAnsi="Tahoma" w:cs="Tahoma"/>
      <w:color w:val="000000"/>
      <w:kern w:val="1"/>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1D14"/>
    <w:pPr>
      <w:suppressLineNumbers/>
      <w:tabs>
        <w:tab w:val="center" w:pos="4513"/>
        <w:tab w:val="right" w:pos="9026"/>
      </w:tabs>
    </w:pPr>
  </w:style>
  <w:style w:type="character" w:customStyle="1" w:styleId="FooterChar">
    <w:name w:val="Footer Char"/>
    <w:basedOn w:val="DefaultParagraphFont"/>
    <w:link w:val="Footer"/>
    <w:rsid w:val="00441D14"/>
    <w:rPr>
      <w:rFonts w:ascii="Tahoma" w:eastAsia="SimSun" w:hAnsi="Tahoma" w:cs="Tahoma"/>
      <w:color w:val="000000"/>
      <w:kern w:val="1"/>
      <w:sz w:val="24"/>
      <w:szCs w:val="24"/>
      <w:lang w:val="en-GB" w:eastAsia="ar-SA"/>
    </w:rPr>
  </w:style>
  <w:style w:type="paragraph" w:styleId="NoSpacing">
    <w:name w:val="No Spacing"/>
    <w:qFormat/>
    <w:rsid w:val="00441D14"/>
    <w:pPr>
      <w:suppressAutoHyphens/>
      <w:spacing w:after="0" w:line="100" w:lineRule="atLeast"/>
    </w:pPr>
    <w:rPr>
      <w:rFonts w:ascii="Calibri" w:eastAsia="SimSun" w:hAnsi="Calibri" w:cs="font316"/>
      <w:kern w:val="1"/>
      <w:lang w:val="en-GB" w:eastAsia="ar-SA"/>
    </w:rPr>
  </w:style>
  <w:style w:type="paragraph" w:styleId="ListParagraph">
    <w:name w:val="List Paragraph"/>
    <w:basedOn w:val="Normal"/>
    <w:uiPriority w:val="34"/>
    <w:qFormat/>
    <w:rsid w:val="00620A31"/>
    <w:pPr>
      <w:ind w:left="720"/>
      <w:contextualSpacing/>
    </w:pPr>
  </w:style>
  <w:style w:type="paragraph" w:styleId="BalloonText">
    <w:name w:val="Balloon Text"/>
    <w:basedOn w:val="Normal"/>
    <w:link w:val="BalloonTextChar"/>
    <w:uiPriority w:val="99"/>
    <w:semiHidden/>
    <w:unhideWhenUsed/>
    <w:rsid w:val="00FD1B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CB"/>
    <w:rPr>
      <w:rFonts w:ascii="Segoe UI" w:eastAsia="SimSun" w:hAnsi="Segoe UI" w:cs="Segoe UI"/>
      <w:color w:val="000000"/>
      <w:kern w:val="1"/>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3" ma:contentTypeDescription="Create a new document." ma:contentTypeScope="" ma:versionID="647b1ae346cc6343293b54c32f6fbee5">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dc959a550969f2ad056b1da368037049"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0D043-41C3-4E2B-8D28-35EDB84BF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a81d1-8f29-4f5d-9ec4-f335a325ac12"/>
    <ds:schemaRef ds:uri="6afb17d3-c958-4082-b9da-920538da9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0B6C-8E01-4137-8855-60ECA5B91EF0}">
  <ds:schemaRefs>
    <ds:schemaRef ds:uri="http://schemas.microsoft.com/sharepoint/v3/contenttype/forms"/>
  </ds:schemaRefs>
</ds:datastoreItem>
</file>

<file path=customXml/itemProps3.xml><?xml version="1.0" encoding="utf-8"?>
<ds:datastoreItem xmlns:ds="http://schemas.openxmlformats.org/officeDocument/2006/customXml" ds:itemID="{778BDCCD-B1B3-416F-AEDA-94A7433F6565}">
  <ds:schemaRefs>
    <ds:schemaRef ds:uri="http://schemas.microsoft.com/office/infopath/2007/PartnerControls"/>
    <ds:schemaRef ds:uri="http://purl.org/dc/terms/"/>
    <ds:schemaRef ds:uri="http://schemas.microsoft.com/office/2006/documentManagement/types"/>
    <ds:schemaRef ds:uri="e75a81d1-8f29-4f5d-9ec4-f335a325ac12"/>
    <ds:schemaRef ds:uri="http://purl.org/dc/elements/1.1/"/>
    <ds:schemaRef ds:uri="http://schemas.openxmlformats.org/package/2006/metadata/core-properties"/>
    <ds:schemaRef ds:uri="6afb17d3-c958-4082-b9da-920538da99c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Kingsfield First School</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 Butler</dc:creator>
  <cp:lastModifiedBy>Angela Heath</cp:lastModifiedBy>
  <cp:revision>2</cp:revision>
  <cp:lastPrinted>2019-10-03T08:53:00Z</cp:lastPrinted>
  <dcterms:created xsi:type="dcterms:W3CDTF">2021-10-18T11:43:00Z</dcterms:created>
  <dcterms:modified xsi:type="dcterms:W3CDTF">2021-10-18T11:43:00Z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0x010100819A3E7B713522409CED7A953914D609</vt:lpwstr>
  </property>
</Properties>
</file>