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EB58C1" w:rsidRPr="0049714F" w14:paraId="7D83D87B" w14:textId="77777777" w:rsidTr="00443B10">
        <w:tc>
          <w:tcPr>
            <w:tcW w:w="15388" w:type="dxa"/>
            <w:shd w:val="clear" w:color="auto" w:fill="FF0000"/>
          </w:tcPr>
          <w:p w14:paraId="199B7FD5" w14:textId="77777777" w:rsidR="00EB58C1" w:rsidRPr="0049714F" w:rsidRDefault="00EB58C1" w:rsidP="00F601FB">
            <w:pPr>
              <w:jc w:val="left"/>
              <w:rPr>
                <w:sz w:val="16"/>
                <w:szCs w:val="18"/>
              </w:rPr>
            </w:pPr>
            <w:r w:rsidRPr="0049714F">
              <w:rPr>
                <w:sz w:val="16"/>
                <w:szCs w:val="18"/>
              </w:rPr>
              <w:t xml:space="preserve">Set Menu:  Timetables, spellings, daily reading, phonics practice  </w:t>
            </w:r>
          </w:p>
        </w:tc>
      </w:tr>
      <w:tr w:rsidR="00EB58C1" w:rsidRPr="0049714F" w14:paraId="28BABA1D" w14:textId="77777777" w:rsidTr="00443B10">
        <w:tc>
          <w:tcPr>
            <w:tcW w:w="15388" w:type="dxa"/>
          </w:tcPr>
          <w:p w14:paraId="4614D92D" w14:textId="77777777" w:rsidR="00EB58C1" w:rsidRPr="0049714F" w:rsidRDefault="00EB58C1" w:rsidP="00F601FB">
            <w:pPr>
              <w:autoSpaceDE w:val="0"/>
              <w:autoSpaceDN w:val="0"/>
              <w:adjustRightInd w:val="0"/>
              <w:jc w:val="left"/>
              <w:rPr>
                <w:rFonts w:cs="CIDFont+F3"/>
                <w:sz w:val="16"/>
                <w:szCs w:val="18"/>
              </w:rPr>
            </w:pPr>
            <w:r w:rsidRPr="0049714F">
              <w:rPr>
                <w:rFonts w:cs="CIDFont+F3"/>
                <w:sz w:val="16"/>
                <w:szCs w:val="18"/>
              </w:rPr>
              <w:t>We will be looking for children to be reading at home with their parents. Listening to children read will enable them to grow in confidence as they become fluent readers. Once children are able to read fluently, and with expression, hold discussions around their comprehension of the texts, (we will provide a bank of ideas to support this). If your child is reluctant to read, they could listen to audio books. We want them to foster a love of books, so please don’t underestimate the value of reading to your child.</w:t>
            </w:r>
          </w:p>
          <w:p w14:paraId="28DC5BCE" w14:textId="77777777" w:rsidR="00EB58C1" w:rsidRPr="0049714F" w:rsidRDefault="00EB58C1" w:rsidP="00F601FB">
            <w:pPr>
              <w:autoSpaceDE w:val="0"/>
              <w:autoSpaceDN w:val="0"/>
              <w:adjustRightInd w:val="0"/>
              <w:jc w:val="left"/>
              <w:rPr>
                <w:rFonts w:ascii="CIDFont+F3" w:hAnsi="CIDFont+F3" w:cs="CIDFont+F3"/>
                <w:sz w:val="16"/>
                <w:szCs w:val="18"/>
              </w:rPr>
            </w:pPr>
            <w:r w:rsidRPr="0049714F">
              <w:rPr>
                <w:rFonts w:cs="CIDFont+F3"/>
                <w:sz w:val="16"/>
                <w:szCs w:val="18"/>
              </w:rPr>
              <w:t>We are all very grateful for your support.</w:t>
            </w:r>
          </w:p>
        </w:tc>
      </w:tr>
      <w:tr w:rsidR="00EB58C1" w:rsidRPr="0049714F" w14:paraId="5B8FA826" w14:textId="77777777" w:rsidTr="00443B10">
        <w:tc>
          <w:tcPr>
            <w:tcW w:w="15388" w:type="dxa"/>
          </w:tcPr>
          <w:p w14:paraId="1E82C0EE" w14:textId="77777777" w:rsidR="00EB58C1" w:rsidRPr="0049714F" w:rsidRDefault="00EB58C1" w:rsidP="00EB58C1">
            <w:pPr>
              <w:shd w:val="clear" w:color="auto" w:fill="FFFF00"/>
              <w:autoSpaceDE w:val="0"/>
              <w:autoSpaceDN w:val="0"/>
              <w:adjustRightInd w:val="0"/>
              <w:jc w:val="left"/>
              <w:rPr>
                <w:rFonts w:cs="CIDFont+F3"/>
                <w:sz w:val="16"/>
                <w:szCs w:val="18"/>
              </w:rPr>
            </w:pPr>
            <w:r w:rsidRPr="0049714F">
              <w:rPr>
                <w:rFonts w:cs="CIDFont+F3"/>
                <w:sz w:val="16"/>
                <w:szCs w:val="18"/>
              </w:rPr>
              <w:t>Added Extras:</w:t>
            </w:r>
          </w:p>
          <w:p w14:paraId="19302E80" w14:textId="77777777" w:rsidR="00EB58C1" w:rsidRPr="0049714F" w:rsidRDefault="00EB58C1" w:rsidP="00EB58C1">
            <w:pPr>
              <w:autoSpaceDE w:val="0"/>
              <w:autoSpaceDN w:val="0"/>
              <w:adjustRightInd w:val="0"/>
              <w:jc w:val="left"/>
              <w:rPr>
                <w:sz w:val="16"/>
                <w:szCs w:val="18"/>
              </w:rPr>
            </w:pPr>
            <w:r w:rsidRPr="0049714F">
              <w:rPr>
                <w:sz w:val="16"/>
                <w:szCs w:val="18"/>
              </w:rPr>
              <w:t xml:space="preserve">We will encourage your child to complete as many of the activities from the menu as they like at home, but NO LESS than 3 over the half term, This can be recorded </w:t>
            </w:r>
          </w:p>
          <w:p w14:paraId="68749547" w14:textId="5129D72A" w:rsidR="00EB58C1" w:rsidRPr="0049714F" w:rsidRDefault="0049714F" w:rsidP="00EB58C1">
            <w:pPr>
              <w:autoSpaceDE w:val="0"/>
              <w:autoSpaceDN w:val="0"/>
              <w:adjustRightInd w:val="0"/>
              <w:jc w:val="left"/>
              <w:rPr>
                <w:rFonts w:cs="CIDFont+F3"/>
                <w:sz w:val="16"/>
                <w:szCs w:val="18"/>
              </w:rPr>
            </w:pPr>
            <w:r w:rsidRPr="0049714F">
              <w:rPr>
                <w:sz w:val="16"/>
                <w:szCs w:val="18"/>
              </w:rPr>
              <w:t>(</w:t>
            </w:r>
            <w:proofErr w:type="gramStart"/>
            <w:r w:rsidR="00EB58C1" w:rsidRPr="0049714F">
              <w:rPr>
                <w:sz w:val="16"/>
                <w:szCs w:val="18"/>
              </w:rPr>
              <w:t>if</w:t>
            </w:r>
            <w:proofErr w:type="gramEnd"/>
            <w:r w:rsidR="00EB58C1" w:rsidRPr="0049714F">
              <w:rPr>
                <w:sz w:val="16"/>
                <w:szCs w:val="18"/>
              </w:rPr>
              <w:t xml:space="preserve"> appropriate) in our homework books. We will ask for homework books in during the last week of each half term in order for us to share and celebrate this learning. </w:t>
            </w:r>
          </w:p>
        </w:tc>
      </w:tr>
    </w:tbl>
    <w:tbl>
      <w:tblPr>
        <w:tblStyle w:val="TableGrid"/>
        <w:tblpPr w:leftFromText="180" w:rightFromText="180" w:vertAnchor="page" w:horzAnchor="margin" w:tblpY="1745"/>
        <w:tblW w:w="0" w:type="auto"/>
        <w:tblCellMar>
          <w:left w:w="57" w:type="dxa"/>
        </w:tblCellMar>
        <w:tblLook w:val="04A0" w:firstRow="1" w:lastRow="0" w:firstColumn="1" w:lastColumn="0" w:noHBand="0" w:noVBand="1"/>
      </w:tblPr>
      <w:tblGrid>
        <w:gridCol w:w="5042"/>
        <w:gridCol w:w="5174"/>
        <w:gridCol w:w="5172"/>
      </w:tblGrid>
      <w:tr w:rsidR="00443B10" w:rsidRPr="0049714F" w14:paraId="0CF87858" w14:textId="77777777" w:rsidTr="00CB6636">
        <w:tc>
          <w:tcPr>
            <w:tcW w:w="5042" w:type="dxa"/>
            <w:shd w:val="clear" w:color="auto" w:fill="FF0000"/>
          </w:tcPr>
          <w:p w14:paraId="502F5CB9" w14:textId="77777777" w:rsidR="00443B10" w:rsidRPr="0049714F" w:rsidRDefault="00443B10" w:rsidP="00CB6636">
            <w:pPr>
              <w:rPr>
                <w:b/>
                <w:sz w:val="16"/>
                <w:szCs w:val="18"/>
              </w:rPr>
            </w:pPr>
            <w:r w:rsidRPr="0049714F">
              <w:rPr>
                <w:b/>
                <w:sz w:val="16"/>
                <w:szCs w:val="18"/>
              </w:rPr>
              <w:lastRenderedPageBreak/>
              <w:t xml:space="preserve">Research it </w:t>
            </w:r>
          </w:p>
        </w:tc>
        <w:tc>
          <w:tcPr>
            <w:tcW w:w="5174" w:type="dxa"/>
            <w:shd w:val="clear" w:color="auto" w:fill="548DD4" w:themeFill="text2" w:themeFillTint="99"/>
          </w:tcPr>
          <w:p w14:paraId="4405185F" w14:textId="77777777" w:rsidR="00443B10" w:rsidRPr="0049714F" w:rsidRDefault="00443B10" w:rsidP="00CB6636">
            <w:pPr>
              <w:rPr>
                <w:b/>
                <w:sz w:val="16"/>
                <w:szCs w:val="18"/>
              </w:rPr>
            </w:pPr>
            <w:r w:rsidRPr="0049714F">
              <w:rPr>
                <w:b/>
                <w:sz w:val="16"/>
                <w:szCs w:val="18"/>
              </w:rPr>
              <w:t xml:space="preserve">Play it  </w:t>
            </w:r>
          </w:p>
        </w:tc>
        <w:tc>
          <w:tcPr>
            <w:tcW w:w="5172" w:type="dxa"/>
            <w:shd w:val="clear" w:color="auto" w:fill="FFFF00"/>
          </w:tcPr>
          <w:p w14:paraId="1284D552" w14:textId="77777777" w:rsidR="00443B10" w:rsidRPr="0049714F" w:rsidRDefault="00443B10" w:rsidP="00CB6636">
            <w:pPr>
              <w:rPr>
                <w:b/>
                <w:sz w:val="16"/>
                <w:szCs w:val="18"/>
              </w:rPr>
            </w:pPr>
            <w:r w:rsidRPr="0049714F">
              <w:rPr>
                <w:b/>
                <w:sz w:val="16"/>
                <w:szCs w:val="18"/>
              </w:rPr>
              <w:t>Perform it</w:t>
            </w:r>
          </w:p>
        </w:tc>
      </w:tr>
      <w:tr w:rsidR="00443B10" w:rsidRPr="0049714F" w14:paraId="3E1243D2" w14:textId="77777777" w:rsidTr="00CB6636">
        <w:tc>
          <w:tcPr>
            <w:tcW w:w="5042" w:type="dxa"/>
          </w:tcPr>
          <w:p w14:paraId="72E2B636" w14:textId="52454C27" w:rsidR="00443B10" w:rsidRPr="0049714F" w:rsidRDefault="00443B10" w:rsidP="00CB6636">
            <w:pPr>
              <w:jc w:val="both"/>
              <w:rPr>
                <w:sz w:val="16"/>
                <w:szCs w:val="18"/>
              </w:rPr>
            </w:pPr>
            <w:r w:rsidRPr="0049714F">
              <w:rPr>
                <w:sz w:val="16"/>
                <w:szCs w:val="18"/>
              </w:rPr>
              <w:t>Can you research the effects of plastic pollution on the UK and around the world? Try to research facts and statistics (like we have been learning about and using in English)</w:t>
            </w:r>
          </w:p>
          <w:p w14:paraId="7E75397D" w14:textId="77777777" w:rsidR="00443B10" w:rsidRPr="0049714F" w:rsidRDefault="00443B10" w:rsidP="00CB6636">
            <w:pPr>
              <w:jc w:val="both"/>
              <w:rPr>
                <w:sz w:val="16"/>
                <w:szCs w:val="18"/>
              </w:rPr>
            </w:pPr>
          </w:p>
          <w:p w14:paraId="722B649F" w14:textId="77777777" w:rsidR="00443B10" w:rsidRPr="0049714F" w:rsidRDefault="00443B10" w:rsidP="00CB6636">
            <w:pPr>
              <w:jc w:val="both"/>
              <w:rPr>
                <w:sz w:val="16"/>
                <w:szCs w:val="18"/>
              </w:rPr>
            </w:pPr>
            <w:r w:rsidRPr="0049714F">
              <w:rPr>
                <w:sz w:val="16"/>
                <w:szCs w:val="18"/>
              </w:rPr>
              <w:t xml:space="preserve">Think carefully about the following questions. </w:t>
            </w:r>
          </w:p>
          <w:p w14:paraId="05C01D7A" w14:textId="77777777" w:rsidR="00443B10" w:rsidRPr="0049714F" w:rsidRDefault="00443B10" w:rsidP="00CB6636">
            <w:pPr>
              <w:pStyle w:val="ListParagraph"/>
              <w:numPr>
                <w:ilvl w:val="0"/>
                <w:numId w:val="10"/>
              </w:numPr>
              <w:jc w:val="both"/>
              <w:rPr>
                <w:sz w:val="16"/>
                <w:szCs w:val="18"/>
              </w:rPr>
            </w:pPr>
            <w:r w:rsidRPr="0049714F">
              <w:rPr>
                <w:sz w:val="16"/>
                <w:szCs w:val="18"/>
              </w:rPr>
              <w:t>Where is most plastic pollution happening?</w:t>
            </w:r>
          </w:p>
          <w:p w14:paraId="36379295" w14:textId="77777777" w:rsidR="00443B10" w:rsidRPr="0049714F" w:rsidRDefault="00443B10" w:rsidP="00CB6636">
            <w:pPr>
              <w:pStyle w:val="ListParagraph"/>
              <w:numPr>
                <w:ilvl w:val="0"/>
                <w:numId w:val="10"/>
              </w:numPr>
              <w:jc w:val="both"/>
              <w:rPr>
                <w:sz w:val="16"/>
                <w:szCs w:val="18"/>
              </w:rPr>
            </w:pPr>
            <w:r w:rsidRPr="0049714F">
              <w:rPr>
                <w:sz w:val="16"/>
                <w:szCs w:val="18"/>
              </w:rPr>
              <w:t>How does it affect our country and other places around the world?</w:t>
            </w:r>
          </w:p>
          <w:p w14:paraId="0CFF3FFD" w14:textId="77777777" w:rsidR="00443B10" w:rsidRPr="0049714F" w:rsidRDefault="00443B10" w:rsidP="00CB6636">
            <w:pPr>
              <w:pStyle w:val="ListParagraph"/>
              <w:numPr>
                <w:ilvl w:val="0"/>
                <w:numId w:val="10"/>
              </w:numPr>
              <w:jc w:val="both"/>
              <w:rPr>
                <w:sz w:val="16"/>
                <w:szCs w:val="18"/>
              </w:rPr>
            </w:pPr>
            <w:r w:rsidRPr="0049714F">
              <w:rPr>
                <w:sz w:val="16"/>
                <w:szCs w:val="18"/>
              </w:rPr>
              <w:t>What can we do individually and as a school to help reduce how much plastic we use?</w:t>
            </w:r>
          </w:p>
          <w:p w14:paraId="374688EE" w14:textId="77777777" w:rsidR="00443B10" w:rsidRPr="0049714F" w:rsidRDefault="00443B10" w:rsidP="00CB6636">
            <w:pPr>
              <w:jc w:val="both"/>
              <w:rPr>
                <w:sz w:val="16"/>
                <w:szCs w:val="18"/>
              </w:rPr>
            </w:pPr>
          </w:p>
          <w:p w14:paraId="27FFD8E5" w14:textId="77777777" w:rsidR="00443B10" w:rsidRPr="0049714F" w:rsidRDefault="00443B10" w:rsidP="00CB6636">
            <w:pPr>
              <w:jc w:val="both"/>
              <w:rPr>
                <w:sz w:val="16"/>
                <w:szCs w:val="18"/>
              </w:rPr>
            </w:pPr>
            <w:r w:rsidRPr="0049714F">
              <w:rPr>
                <w:sz w:val="16"/>
                <w:szCs w:val="18"/>
              </w:rPr>
              <w:t>Can you then present your findings in a visual, captivating way that will get people talking about plastic pollution?</w:t>
            </w:r>
          </w:p>
        </w:tc>
        <w:tc>
          <w:tcPr>
            <w:tcW w:w="5174" w:type="dxa"/>
          </w:tcPr>
          <w:p w14:paraId="6C6FCCA6" w14:textId="4D30554D" w:rsidR="00443B10" w:rsidRPr="0049714F" w:rsidRDefault="00443B10" w:rsidP="00CB6636">
            <w:pPr>
              <w:jc w:val="both"/>
              <w:rPr>
                <w:sz w:val="16"/>
                <w:szCs w:val="18"/>
              </w:rPr>
            </w:pPr>
            <w:r w:rsidRPr="0049714F">
              <w:rPr>
                <w:sz w:val="16"/>
                <w:szCs w:val="18"/>
              </w:rPr>
              <w:t xml:space="preserve">Can you listen to the following songs that link with our previous ROCKSTAR </w:t>
            </w:r>
            <w:r w:rsidR="00CB6636" w:rsidRPr="0049714F">
              <w:rPr>
                <w:sz w:val="16"/>
                <w:szCs w:val="18"/>
              </w:rPr>
              <w:t>themes?</w:t>
            </w:r>
            <w:r w:rsidRPr="0049714F">
              <w:rPr>
                <w:sz w:val="16"/>
                <w:szCs w:val="18"/>
              </w:rPr>
              <w:t xml:space="preserve"> </w:t>
            </w:r>
          </w:p>
          <w:p w14:paraId="180ADC97" w14:textId="77777777" w:rsidR="00443B10" w:rsidRPr="0049714F" w:rsidRDefault="00443B10" w:rsidP="00CB6636">
            <w:pPr>
              <w:jc w:val="both"/>
              <w:rPr>
                <w:sz w:val="16"/>
                <w:szCs w:val="18"/>
              </w:rPr>
            </w:pPr>
            <w:r w:rsidRPr="0049714F">
              <w:rPr>
                <w:sz w:val="16"/>
                <w:szCs w:val="18"/>
              </w:rPr>
              <w:t>What can you take from the songs? What do they teach you? Would you play the song at a particular moment? Would you play the songs for anybody in particular? How come? How do you think this would help them?</w:t>
            </w:r>
          </w:p>
          <w:p w14:paraId="73BD5010" w14:textId="77777777" w:rsidR="00443B10" w:rsidRPr="0049714F" w:rsidRDefault="00443B10" w:rsidP="00CB6636">
            <w:pPr>
              <w:jc w:val="both"/>
              <w:rPr>
                <w:sz w:val="16"/>
                <w:szCs w:val="18"/>
              </w:rPr>
            </w:pPr>
          </w:p>
          <w:p w14:paraId="46786032" w14:textId="77777777" w:rsidR="00CB6636" w:rsidRPr="0049714F" w:rsidRDefault="00CB6636" w:rsidP="00CB6636">
            <w:pPr>
              <w:jc w:val="both"/>
              <w:rPr>
                <w:rStyle w:val="Hyperlink"/>
                <w:sz w:val="16"/>
                <w:szCs w:val="18"/>
              </w:rPr>
            </w:pPr>
            <w:hyperlink r:id="rId11" w:history="1">
              <w:r w:rsidR="00443B10" w:rsidRPr="0049714F">
                <w:rPr>
                  <w:rStyle w:val="Hyperlink"/>
                  <w:sz w:val="16"/>
                  <w:szCs w:val="18"/>
                </w:rPr>
                <w:t>https://www.youtube.com/watch?v=q-9kPks0IfE</w:t>
              </w:r>
            </w:hyperlink>
          </w:p>
          <w:p w14:paraId="40B57365" w14:textId="4BEFB826" w:rsidR="00443B10" w:rsidRPr="0049714F" w:rsidRDefault="00CB6636" w:rsidP="00CB6636">
            <w:pPr>
              <w:jc w:val="both"/>
              <w:rPr>
                <w:sz w:val="16"/>
                <w:szCs w:val="18"/>
              </w:rPr>
            </w:pPr>
            <w:r w:rsidRPr="0049714F">
              <w:rPr>
                <w:sz w:val="16"/>
                <w:szCs w:val="18"/>
              </w:rPr>
              <w:t>I</w:t>
            </w:r>
            <w:r w:rsidR="00443B10" w:rsidRPr="0049714F">
              <w:rPr>
                <w:sz w:val="16"/>
                <w:szCs w:val="18"/>
              </w:rPr>
              <w:t>’ll be there for you by The Rembrandts</w:t>
            </w:r>
          </w:p>
          <w:p w14:paraId="0C18ADA8" w14:textId="77777777" w:rsidR="00443B10" w:rsidRPr="0049714F" w:rsidRDefault="00443B10" w:rsidP="00CB6636">
            <w:pPr>
              <w:jc w:val="both"/>
              <w:rPr>
                <w:sz w:val="16"/>
                <w:szCs w:val="18"/>
              </w:rPr>
            </w:pPr>
          </w:p>
          <w:p w14:paraId="683B8960" w14:textId="77777777" w:rsidR="00CB6636" w:rsidRPr="0049714F" w:rsidRDefault="00CB6636" w:rsidP="00CB6636">
            <w:pPr>
              <w:jc w:val="both"/>
              <w:rPr>
                <w:sz w:val="16"/>
                <w:szCs w:val="18"/>
              </w:rPr>
            </w:pPr>
            <w:hyperlink r:id="rId12" w:history="1">
              <w:r w:rsidR="00443B10" w:rsidRPr="0049714F">
                <w:rPr>
                  <w:rStyle w:val="Hyperlink"/>
                  <w:sz w:val="16"/>
                  <w:szCs w:val="18"/>
                </w:rPr>
                <w:t>https://www.youtube.com/watch?v=OV5_LQArLa0</w:t>
              </w:r>
            </w:hyperlink>
          </w:p>
          <w:p w14:paraId="29CAAFD8" w14:textId="797713B2" w:rsidR="00443B10" w:rsidRPr="0049714F" w:rsidRDefault="00443B10" w:rsidP="00CB6636">
            <w:pPr>
              <w:jc w:val="both"/>
              <w:rPr>
                <w:sz w:val="16"/>
                <w:szCs w:val="18"/>
              </w:rPr>
            </w:pPr>
            <w:r w:rsidRPr="0049714F">
              <w:rPr>
                <w:sz w:val="16"/>
                <w:szCs w:val="18"/>
              </w:rPr>
              <w:t>You’ll never walk alone by Gerry and the Pacemakers</w:t>
            </w:r>
          </w:p>
          <w:p w14:paraId="5FC8B294" w14:textId="77777777" w:rsidR="00443B10" w:rsidRPr="0049714F" w:rsidRDefault="00443B10" w:rsidP="00CB6636">
            <w:pPr>
              <w:jc w:val="both"/>
              <w:rPr>
                <w:sz w:val="16"/>
                <w:szCs w:val="18"/>
              </w:rPr>
            </w:pPr>
          </w:p>
          <w:p w14:paraId="789E7E80" w14:textId="77777777" w:rsidR="00CB6636" w:rsidRPr="0049714F" w:rsidRDefault="00CB6636" w:rsidP="00CB6636">
            <w:pPr>
              <w:jc w:val="both"/>
              <w:rPr>
                <w:sz w:val="16"/>
                <w:szCs w:val="18"/>
              </w:rPr>
            </w:pPr>
            <w:hyperlink r:id="rId13" w:history="1">
              <w:r w:rsidR="00443B10" w:rsidRPr="0049714F">
                <w:rPr>
                  <w:rStyle w:val="Hyperlink"/>
                  <w:sz w:val="16"/>
                  <w:szCs w:val="18"/>
                </w:rPr>
                <w:t>https://www.youtube.com/watch?v=0S_fTDauV34</w:t>
              </w:r>
            </w:hyperlink>
          </w:p>
          <w:p w14:paraId="3177D20D" w14:textId="6AB338FF" w:rsidR="00443B10" w:rsidRPr="0049714F" w:rsidRDefault="00443B10" w:rsidP="00CB6636">
            <w:pPr>
              <w:jc w:val="both"/>
              <w:rPr>
                <w:sz w:val="16"/>
                <w:szCs w:val="18"/>
              </w:rPr>
            </w:pPr>
            <w:r w:rsidRPr="0049714F">
              <w:rPr>
                <w:sz w:val="16"/>
                <w:szCs w:val="18"/>
              </w:rPr>
              <w:t>You’ll be in my heart by Phil Collins</w:t>
            </w:r>
          </w:p>
        </w:tc>
        <w:tc>
          <w:tcPr>
            <w:tcW w:w="5172" w:type="dxa"/>
          </w:tcPr>
          <w:p w14:paraId="19AC893C" w14:textId="4787648F" w:rsidR="00443B10" w:rsidRPr="0049714F" w:rsidRDefault="0049714F" w:rsidP="00CB6636">
            <w:pPr>
              <w:jc w:val="left"/>
              <w:rPr>
                <w:sz w:val="16"/>
                <w:szCs w:val="18"/>
              </w:rPr>
            </w:pPr>
            <w:r w:rsidRPr="0049714F">
              <w:rPr>
                <w:sz w:val="16"/>
                <w:szCs w:val="18"/>
              </w:rPr>
              <w:t xml:space="preserve"> </w:t>
            </w:r>
            <w:r w:rsidR="00443B10" w:rsidRPr="0049714F">
              <w:rPr>
                <w:sz w:val="16"/>
                <w:szCs w:val="18"/>
              </w:rPr>
              <w:t>Can you perform one of the songs we have been learning as part of our leaver’s assembly?</w:t>
            </w:r>
          </w:p>
          <w:p w14:paraId="0B19736E" w14:textId="77777777" w:rsidR="00443B10" w:rsidRPr="0049714F" w:rsidRDefault="00443B10" w:rsidP="00CB6636">
            <w:pPr>
              <w:jc w:val="left"/>
              <w:rPr>
                <w:sz w:val="16"/>
                <w:szCs w:val="18"/>
              </w:rPr>
            </w:pPr>
          </w:p>
          <w:p w14:paraId="6A6DF203" w14:textId="77777777" w:rsidR="00443B10" w:rsidRPr="0049714F" w:rsidRDefault="00443B10" w:rsidP="00CB6636">
            <w:pPr>
              <w:jc w:val="left"/>
              <w:rPr>
                <w:sz w:val="16"/>
                <w:szCs w:val="18"/>
              </w:rPr>
            </w:pPr>
            <w:r w:rsidRPr="0049714F">
              <w:rPr>
                <w:sz w:val="16"/>
                <w:szCs w:val="18"/>
              </w:rPr>
              <w:t>Power in Me – Rebecca Lawrence</w:t>
            </w:r>
          </w:p>
          <w:p w14:paraId="16EA5FFE" w14:textId="77777777" w:rsidR="00443B10" w:rsidRPr="0049714F" w:rsidRDefault="00CB6636" w:rsidP="00CB6636">
            <w:pPr>
              <w:jc w:val="left"/>
              <w:rPr>
                <w:sz w:val="16"/>
                <w:szCs w:val="18"/>
              </w:rPr>
            </w:pPr>
            <w:hyperlink r:id="rId14" w:history="1">
              <w:r w:rsidR="00443B10" w:rsidRPr="0049714F">
                <w:rPr>
                  <w:rStyle w:val="Hyperlink"/>
                  <w:sz w:val="16"/>
                  <w:szCs w:val="18"/>
                </w:rPr>
                <w:t>https://www.youtube.com/watch?v=5CAL3OC-Qfk</w:t>
              </w:r>
            </w:hyperlink>
          </w:p>
          <w:p w14:paraId="38715343" w14:textId="77777777" w:rsidR="00443B10" w:rsidRPr="0049714F" w:rsidRDefault="00443B10" w:rsidP="00CB6636">
            <w:pPr>
              <w:jc w:val="left"/>
              <w:rPr>
                <w:sz w:val="16"/>
                <w:szCs w:val="18"/>
              </w:rPr>
            </w:pPr>
          </w:p>
          <w:p w14:paraId="6E940FD2" w14:textId="77777777" w:rsidR="00443B10" w:rsidRPr="0049714F" w:rsidRDefault="00443B10" w:rsidP="00CB6636">
            <w:pPr>
              <w:jc w:val="left"/>
              <w:rPr>
                <w:sz w:val="16"/>
                <w:szCs w:val="18"/>
              </w:rPr>
            </w:pPr>
            <w:r w:rsidRPr="0049714F">
              <w:rPr>
                <w:sz w:val="16"/>
                <w:szCs w:val="18"/>
              </w:rPr>
              <w:t xml:space="preserve">Raining Tacos </w:t>
            </w:r>
          </w:p>
          <w:p w14:paraId="412FED5D" w14:textId="77777777" w:rsidR="00443B10" w:rsidRPr="0049714F" w:rsidRDefault="00CB6636" w:rsidP="00CB6636">
            <w:pPr>
              <w:jc w:val="left"/>
              <w:rPr>
                <w:sz w:val="16"/>
                <w:szCs w:val="18"/>
              </w:rPr>
            </w:pPr>
            <w:hyperlink r:id="rId15" w:history="1">
              <w:r w:rsidR="00443B10" w:rsidRPr="0049714F">
                <w:rPr>
                  <w:rStyle w:val="Hyperlink"/>
                  <w:sz w:val="16"/>
                  <w:szCs w:val="18"/>
                </w:rPr>
                <w:t>https://www.youtube.com/watch?v=npjF032TDDQ</w:t>
              </w:r>
            </w:hyperlink>
          </w:p>
          <w:p w14:paraId="66B1EF36" w14:textId="77777777" w:rsidR="00443B10" w:rsidRPr="0049714F" w:rsidRDefault="00443B10" w:rsidP="00CB6636">
            <w:pPr>
              <w:jc w:val="left"/>
              <w:rPr>
                <w:sz w:val="16"/>
                <w:szCs w:val="18"/>
              </w:rPr>
            </w:pPr>
          </w:p>
          <w:p w14:paraId="5332D012" w14:textId="77777777" w:rsidR="00443B10" w:rsidRPr="0049714F" w:rsidRDefault="00443B10" w:rsidP="00CB6636">
            <w:pPr>
              <w:jc w:val="left"/>
              <w:rPr>
                <w:sz w:val="16"/>
                <w:szCs w:val="18"/>
              </w:rPr>
            </w:pPr>
            <w:r w:rsidRPr="0049714F">
              <w:rPr>
                <w:sz w:val="16"/>
                <w:szCs w:val="18"/>
              </w:rPr>
              <w:t xml:space="preserve">The Time is Now </w:t>
            </w:r>
            <w:hyperlink r:id="rId16" w:history="1">
              <w:r w:rsidRPr="0049714F">
                <w:rPr>
                  <w:rStyle w:val="Hyperlink"/>
                  <w:sz w:val="16"/>
                  <w:szCs w:val="18"/>
                </w:rPr>
                <w:t>https://www.youtube.com/watch?v=k3yL_1L85Mk</w:t>
              </w:r>
            </w:hyperlink>
          </w:p>
          <w:p w14:paraId="5F651A21" w14:textId="77777777" w:rsidR="00443B10" w:rsidRPr="0049714F" w:rsidRDefault="00443B10" w:rsidP="00CB6636">
            <w:pPr>
              <w:jc w:val="left"/>
              <w:rPr>
                <w:sz w:val="16"/>
                <w:szCs w:val="18"/>
              </w:rPr>
            </w:pPr>
          </w:p>
          <w:p w14:paraId="44A84ACA" w14:textId="77777777" w:rsidR="00443B10" w:rsidRPr="0049714F" w:rsidRDefault="00443B10" w:rsidP="00CB6636">
            <w:pPr>
              <w:jc w:val="left"/>
              <w:rPr>
                <w:sz w:val="16"/>
                <w:szCs w:val="18"/>
              </w:rPr>
            </w:pPr>
            <w:r w:rsidRPr="0049714F">
              <w:rPr>
                <w:sz w:val="16"/>
                <w:szCs w:val="18"/>
              </w:rPr>
              <w:t>On my Way – Phil Collins</w:t>
            </w:r>
          </w:p>
          <w:p w14:paraId="074A0951" w14:textId="77777777" w:rsidR="00443B10" w:rsidRPr="0049714F" w:rsidRDefault="00CB6636" w:rsidP="00CB6636">
            <w:pPr>
              <w:jc w:val="left"/>
              <w:rPr>
                <w:sz w:val="16"/>
                <w:szCs w:val="18"/>
              </w:rPr>
            </w:pPr>
            <w:hyperlink r:id="rId17" w:history="1">
              <w:r w:rsidR="00443B10" w:rsidRPr="0049714F">
                <w:rPr>
                  <w:rStyle w:val="Hyperlink"/>
                  <w:sz w:val="16"/>
                  <w:szCs w:val="18"/>
                </w:rPr>
                <w:t>https://www.youtube.com/watch?v=5q68zf-yshw</w:t>
              </w:r>
            </w:hyperlink>
          </w:p>
          <w:p w14:paraId="3E542B69" w14:textId="77777777" w:rsidR="00443B10" w:rsidRPr="0049714F" w:rsidRDefault="00443B10" w:rsidP="00CB6636">
            <w:pPr>
              <w:jc w:val="left"/>
              <w:rPr>
                <w:sz w:val="16"/>
                <w:szCs w:val="18"/>
              </w:rPr>
            </w:pPr>
          </w:p>
        </w:tc>
      </w:tr>
      <w:tr w:rsidR="00443B10" w:rsidRPr="0049714F" w14:paraId="7E69877D" w14:textId="77777777" w:rsidTr="00CB6636">
        <w:tc>
          <w:tcPr>
            <w:tcW w:w="5042" w:type="dxa"/>
            <w:shd w:val="clear" w:color="auto" w:fill="5F497A" w:themeFill="accent4" w:themeFillShade="BF"/>
          </w:tcPr>
          <w:p w14:paraId="5DC09F9C" w14:textId="77777777" w:rsidR="00443B10" w:rsidRPr="0049714F" w:rsidRDefault="00443B10" w:rsidP="00CB6636">
            <w:pPr>
              <w:rPr>
                <w:b/>
                <w:sz w:val="16"/>
                <w:szCs w:val="18"/>
              </w:rPr>
            </w:pPr>
            <w:r w:rsidRPr="0049714F">
              <w:rPr>
                <w:b/>
                <w:sz w:val="16"/>
                <w:szCs w:val="18"/>
              </w:rPr>
              <w:t xml:space="preserve">Present it </w:t>
            </w:r>
          </w:p>
        </w:tc>
        <w:tc>
          <w:tcPr>
            <w:tcW w:w="5174" w:type="dxa"/>
            <w:shd w:val="clear" w:color="auto" w:fill="00B050"/>
          </w:tcPr>
          <w:p w14:paraId="41B81916" w14:textId="77777777" w:rsidR="00443B10" w:rsidRPr="0049714F" w:rsidRDefault="00443B10" w:rsidP="00CB6636">
            <w:pPr>
              <w:rPr>
                <w:b/>
                <w:sz w:val="16"/>
                <w:szCs w:val="18"/>
              </w:rPr>
            </w:pPr>
            <w:r w:rsidRPr="0049714F">
              <w:rPr>
                <w:b/>
                <w:sz w:val="16"/>
                <w:szCs w:val="18"/>
              </w:rPr>
              <w:t xml:space="preserve">Write it </w:t>
            </w:r>
          </w:p>
        </w:tc>
        <w:tc>
          <w:tcPr>
            <w:tcW w:w="5172" w:type="dxa"/>
            <w:shd w:val="clear" w:color="auto" w:fill="FF6600"/>
          </w:tcPr>
          <w:p w14:paraId="4EA72CAB" w14:textId="77777777" w:rsidR="00443B10" w:rsidRPr="0049714F" w:rsidRDefault="00443B10" w:rsidP="00CB6636">
            <w:pPr>
              <w:rPr>
                <w:b/>
                <w:sz w:val="16"/>
                <w:szCs w:val="18"/>
              </w:rPr>
            </w:pPr>
            <w:r w:rsidRPr="0049714F">
              <w:rPr>
                <w:b/>
                <w:sz w:val="16"/>
                <w:szCs w:val="18"/>
              </w:rPr>
              <w:t>Nurture it</w:t>
            </w:r>
          </w:p>
        </w:tc>
      </w:tr>
      <w:tr w:rsidR="00443B10" w:rsidRPr="0049714F" w14:paraId="13BC0A22" w14:textId="77777777" w:rsidTr="00CB6636">
        <w:trPr>
          <w:trHeight w:val="2208"/>
        </w:trPr>
        <w:tc>
          <w:tcPr>
            <w:tcW w:w="5042" w:type="dxa"/>
          </w:tcPr>
          <w:p w14:paraId="77E808D9" w14:textId="49F0C789" w:rsidR="00443B10" w:rsidRPr="0049714F" w:rsidRDefault="00443B10" w:rsidP="00CB6636">
            <w:pPr>
              <w:jc w:val="both"/>
              <w:rPr>
                <w:sz w:val="16"/>
                <w:szCs w:val="18"/>
              </w:rPr>
            </w:pPr>
            <w:r w:rsidRPr="0049714F">
              <w:rPr>
                <w:sz w:val="16"/>
                <w:szCs w:val="18"/>
              </w:rPr>
              <w:t>Present your research for plastic pollution in a visual captivating way to really</w:t>
            </w:r>
            <w:bookmarkStart w:id="0" w:name="_GoBack"/>
            <w:bookmarkEnd w:id="0"/>
            <w:r w:rsidRPr="0049714F">
              <w:rPr>
                <w:sz w:val="16"/>
                <w:szCs w:val="18"/>
              </w:rPr>
              <w:t xml:space="preserve"> catch your audience’s attention. </w:t>
            </w:r>
          </w:p>
          <w:p w14:paraId="1BA872E2" w14:textId="77777777" w:rsidR="00443B10" w:rsidRPr="0049714F" w:rsidRDefault="00443B10" w:rsidP="00CB6636">
            <w:pPr>
              <w:jc w:val="both"/>
              <w:rPr>
                <w:sz w:val="16"/>
                <w:szCs w:val="18"/>
              </w:rPr>
            </w:pPr>
            <w:r w:rsidRPr="0049714F">
              <w:rPr>
                <w:sz w:val="16"/>
                <w:szCs w:val="18"/>
              </w:rPr>
              <w:t>You may want to create …</w:t>
            </w:r>
          </w:p>
          <w:p w14:paraId="58C6A4D8" w14:textId="266B135A" w:rsidR="00443B10" w:rsidRPr="0049714F" w:rsidRDefault="00443B10" w:rsidP="00CB6636">
            <w:pPr>
              <w:jc w:val="both"/>
              <w:rPr>
                <w:sz w:val="16"/>
                <w:szCs w:val="18"/>
              </w:rPr>
            </w:pPr>
            <w:r w:rsidRPr="0049714F">
              <w:rPr>
                <w:sz w:val="16"/>
                <w:szCs w:val="18"/>
              </w:rPr>
              <w:t>A poster, a PowerPoint, a leaflet, an advert for a billboard, a piece of art work (painting or illustration)</w:t>
            </w:r>
            <w:r w:rsidRPr="0049714F">
              <w:rPr>
                <w:sz w:val="16"/>
                <w:szCs w:val="18"/>
              </w:rPr>
              <w:tab/>
            </w:r>
            <w:r w:rsidRPr="0049714F">
              <w:rPr>
                <w:sz w:val="16"/>
                <w:szCs w:val="18"/>
              </w:rPr>
              <w:tab/>
            </w:r>
            <w:r w:rsidRPr="0049714F">
              <w:rPr>
                <w:sz w:val="16"/>
                <w:szCs w:val="18"/>
              </w:rPr>
              <w:tab/>
            </w:r>
          </w:p>
        </w:tc>
        <w:tc>
          <w:tcPr>
            <w:tcW w:w="5174" w:type="dxa"/>
          </w:tcPr>
          <w:p w14:paraId="2F983E7C" w14:textId="3029AD79" w:rsidR="00443B10" w:rsidRPr="0049714F" w:rsidRDefault="00443B10" w:rsidP="00CB6636">
            <w:pPr>
              <w:tabs>
                <w:tab w:val="left" w:pos="270"/>
                <w:tab w:val="center" w:pos="2504"/>
              </w:tabs>
              <w:jc w:val="left"/>
              <w:rPr>
                <w:sz w:val="16"/>
                <w:szCs w:val="18"/>
              </w:rPr>
            </w:pPr>
            <w:r w:rsidRPr="0049714F">
              <w:rPr>
                <w:sz w:val="16"/>
                <w:szCs w:val="18"/>
              </w:rPr>
              <w:t>We would love you to keep a journal about what you get up to now that the warmer weather is coming back. This could be in the form of a diary or a journal. Remember to use the first person and all your non-negotiables!</w:t>
            </w:r>
            <w:r w:rsidRPr="0049714F">
              <w:rPr>
                <w:sz w:val="16"/>
                <w:szCs w:val="18"/>
              </w:rPr>
              <w:tab/>
            </w:r>
            <w:r w:rsidRPr="0049714F">
              <w:rPr>
                <w:sz w:val="16"/>
                <w:szCs w:val="18"/>
              </w:rPr>
              <w:tab/>
            </w:r>
            <w:r w:rsidRPr="0049714F">
              <w:rPr>
                <w:sz w:val="16"/>
                <w:szCs w:val="18"/>
              </w:rPr>
              <w:tab/>
            </w:r>
          </w:p>
          <w:p w14:paraId="0762FD3E" w14:textId="40AEAF44" w:rsidR="00443B10" w:rsidRPr="0049714F" w:rsidRDefault="00443B10" w:rsidP="00CB6636">
            <w:pPr>
              <w:jc w:val="both"/>
              <w:rPr>
                <w:sz w:val="16"/>
                <w:szCs w:val="18"/>
              </w:rPr>
            </w:pPr>
          </w:p>
        </w:tc>
        <w:tc>
          <w:tcPr>
            <w:tcW w:w="5172" w:type="dxa"/>
          </w:tcPr>
          <w:p w14:paraId="2342BC69" w14:textId="29274C58" w:rsidR="00443B10" w:rsidRPr="0049714F" w:rsidRDefault="00443B10" w:rsidP="00CB6636">
            <w:pPr>
              <w:jc w:val="left"/>
              <w:rPr>
                <w:sz w:val="16"/>
                <w:szCs w:val="18"/>
              </w:rPr>
            </w:pPr>
            <w:r w:rsidRPr="0049714F">
              <w:rPr>
                <w:sz w:val="16"/>
                <w:szCs w:val="18"/>
              </w:rPr>
              <w:t xml:space="preserve">Thinking again about our </w:t>
            </w:r>
            <w:r w:rsidR="00CB6636" w:rsidRPr="0049714F">
              <w:rPr>
                <w:sz w:val="16"/>
                <w:szCs w:val="18"/>
              </w:rPr>
              <w:t xml:space="preserve">Rock star themes </w:t>
            </w:r>
            <w:r w:rsidRPr="0049714F">
              <w:rPr>
                <w:sz w:val="16"/>
                <w:szCs w:val="18"/>
              </w:rPr>
              <w:t>we want to help yourselves by helping the planet.</w:t>
            </w:r>
          </w:p>
          <w:p w14:paraId="5242CD27" w14:textId="77777777" w:rsidR="00443B10" w:rsidRPr="0049714F" w:rsidRDefault="00443B10" w:rsidP="00CB6636">
            <w:pPr>
              <w:jc w:val="left"/>
              <w:rPr>
                <w:sz w:val="16"/>
                <w:szCs w:val="18"/>
              </w:rPr>
            </w:pPr>
          </w:p>
          <w:p w14:paraId="67C5362B" w14:textId="3A5A075C" w:rsidR="00443B10" w:rsidRPr="0049714F" w:rsidRDefault="00443B10" w:rsidP="00CB6636">
            <w:pPr>
              <w:jc w:val="left"/>
              <w:rPr>
                <w:sz w:val="16"/>
                <w:szCs w:val="18"/>
              </w:rPr>
            </w:pPr>
            <w:r w:rsidRPr="0049714F">
              <w:rPr>
                <w:sz w:val="16"/>
                <w:szCs w:val="18"/>
              </w:rPr>
              <w:t xml:space="preserve">We would love it if you </w:t>
            </w:r>
            <w:r w:rsidR="00CB6636" w:rsidRPr="0049714F">
              <w:rPr>
                <w:sz w:val="16"/>
                <w:szCs w:val="18"/>
              </w:rPr>
              <w:t xml:space="preserve">could make some seed bombs to help things grow. </w:t>
            </w:r>
          </w:p>
          <w:p w14:paraId="2AD91F5A" w14:textId="433E8CC9" w:rsidR="00CB6636" w:rsidRPr="0049714F" w:rsidRDefault="00CB6636" w:rsidP="00CB6636">
            <w:pPr>
              <w:jc w:val="left"/>
              <w:rPr>
                <w:sz w:val="16"/>
                <w:szCs w:val="18"/>
              </w:rPr>
            </w:pPr>
            <w:r w:rsidRPr="0049714F">
              <w:rPr>
                <w:sz w:val="16"/>
                <w:szCs w:val="18"/>
              </w:rPr>
              <w:t xml:space="preserve">Watch the instructional video below to help. </w:t>
            </w:r>
          </w:p>
          <w:p w14:paraId="51ABE604" w14:textId="67044065" w:rsidR="00CB6636" w:rsidRPr="0049714F" w:rsidRDefault="0049714F" w:rsidP="00CB6636">
            <w:pPr>
              <w:jc w:val="left"/>
              <w:rPr>
                <w:sz w:val="16"/>
                <w:szCs w:val="18"/>
              </w:rPr>
            </w:pPr>
            <w:hyperlink r:id="rId18" w:history="1">
              <w:r w:rsidR="00CB6636" w:rsidRPr="0049714F">
                <w:rPr>
                  <w:rStyle w:val="Hyperlink"/>
                  <w:sz w:val="16"/>
                  <w:szCs w:val="18"/>
                </w:rPr>
                <w:t>https://www.youtube.com/watch?v=hZa_4trUqxo</w:t>
              </w:r>
            </w:hyperlink>
          </w:p>
          <w:p w14:paraId="3F32405C" w14:textId="5193D868" w:rsidR="00443B10" w:rsidRPr="0049714F" w:rsidRDefault="00443B10" w:rsidP="00CB6636">
            <w:pPr>
              <w:tabs>
                <w:tab w:val="left" w:pos="645"/>
                <w:tab w:val="center" w:pos="2503"/>
              </w:tabs>
              <w:jc w:val="left"/>
              <w:rPr>
                <w:sz w:val="16"/>
                <w:szCs w:val="18"/>
              </w:rPr>
            </w:pPr>
            <w:r w:rsidRPr="0049714F">
              <w:rPr>
                <w:sz w:val="16"/>
                <w:szCs w:val="18"/>
              </w:rPr>
              <w:tab/>
            </w:r>
            <w:r w:rsidRPr="0049714F">
              <w:rPr>
                <w:sz w:val="16"/>
                <w:szCs w:val="18"/>
              </w:rPr>
              <w:tab/>
            </w:r>
            <w:r w:rsidRPr="0049714F">
              <w:rPr>
                <w:sz w:val="16"/>
                <w:szCs w:val="18"/>
              </w:rPr>
              <w:tab/>
            </w:r>
          </w:p>
        </w:tc>
      </w:tr>
      <w:tr w:rsidR="00443B10" w:rsidRPr="0049714F" w14:paraId="5CB150DA" w14:textId="77777777" w:rsidTr="00CB6636">
        <w:trPr>
          <w:trHeight w:val="302"/>
        </w:trPr>
        <w:tc>
          <w:tcPr>
            <w:tcW w:w="15388" w:type="dxa"/>
            <w:gridSpan w:val="3"/>
            <w:shd w:val="clear" w:color="auto" w:fill="984806" w:themeFill="accent6" w:themeFillShade="80"/>
          </w:tcPr>
          <w:p w14:paraId="2FDD6D27" w14:textId="77777777" w:rsidR="00443B10" w:rsidRPr="0049714F" w:rsidRDefault="00443B10" w:rsidP="00CB6636">
            <w:pPr>
              <w:rPr>
                <w:b/>
                <w:sz w:val="16"/>
                <w:szCs w:val="18"/>
              </w:rPr>
            </w:pPr>
            <w:r w:rsidRPr="0049714F">
              <w:rPr>
                <w:b/>
                <w:sz w:val="16"/>
                <w:szCs w:val="18"/>
              </w:rPr>
              <w:t xml:space="preserve">Visit it </w:t>
            </w:r>
          </w:p>
        </w:tc>
      </w:tr>
      <w:tr w:rsidR="00443B10" w:rsidRPr="0049714F" w14:paraId="5671877D" w14:textId="77777777" w:rsidTr="00CB6636">
        <w:trPr>
          <w:trHeight w:val="848"/>
        </w:trPr>
        <w:tc>
          <w:tcPr>
            <w:tcW w:w="15388" w:type="dxa"/>
            <w:gridSpan w:val="3"/>
          </w:tcPr>
          <w:p w14:paraId="1B5B2EEB" w14:textId="63A883CA" w:rsidR="00443B10" w:rsidRPr="0049714F" w:rsidRDefault="00443B10" w:rsidP="00CB6636">
            <w:pPr>
              <w:jc w:val="left"/>
              <w:rPr>
                <w:sz w:val="16"/>
                <w:szCs w:val="18"/>
              </w:rPr>
            </w:pPr>
            <w:r w:rsidRPr="0049714F">
              <w:rPr>
                <w:sz w:val="16"/>
                <w:szCs w:val="18"/>
              </w:rPr>
              <w:t xml:space="preserve">We would love you to visit a place of nature. This could be Knypersley reservoir, Biddulph Grange or somewhere closer to home or further afield. Take </w:t>
            </w:r>
            <w:r w:rsidR="00CB6636" w:rsidRPr="0049714F">
              <w:rPr>
                <w:sz w:val="16"/>
                <w:szCs w:val="18"/>
              </w:rPr>
              <w:t>a moment for yourself and breathe</w:t>
            </w:r>
            <w:r w:rsidRPr="0049714F">
              <w:rPr>
                <w:sz w:val="16"/>
                <w:szCs w:val="18"/>
              </w:rPr>
              <w:t xml:space="preserve"> in that fresh air!</w:t>
            </w:r>
          </w:p>
          <w:p w14:paraId="1423B275" w14:textId="77777777" w:rsidR="00443B10" w:rsidRPr="0049714F" w:rsidRDefault="00443B10" w:rsidP="00CB6636">
            <w:pPr>
              <w:jc w:val="left"/>
              <w:rPr>
                <w:sz w:val="16"/>
                <w:szCs w:val="18"/>
              </w:rPr>
            </w:pPr>
          </w:p>
          <w:p w14:paraId="3881F81D" w14:textId="77777777" w:rsidR="00443B10" w:rsidRPr="0049714F" w:rsidRDefault="00443B10" w:rsidP="00CB6636">
            <w:pPr>
              <w:jc w:val="left"/>
              <w:rPr>
                <w:sz w:val="16"/>
                <w:szCs w:val="18"/>
              </w:rPr>
            </w:pPr>
          </w:p>
          <w:p w14:paraId="6D18408E" w14:textId="77777777" w:rsidR="00443B10" w:rsidRPr="0049714F" w:rsidRDefault="00443B10" w:rsidP="00CB6636">
            <w:pPr>
              <w:jc w:val="left"/>
              <w:rPr>
                <w:sz w:val="16"/>
                <w:szCs w:val="18"/>
              </w:rPr>
            </w:pPr>
          </w:p>
        </w:tc>
      </w:tr>
    </w:tbl>
    <w:p w14:paraId="0388B8CB" w14:textId="77777777" w:rsidR="00BE1773" w:rsidRPr="0049714F" w:rsidRDefault="00BE1773" w:rsidP="00BE1773">
      <w:pPr>
        <w:jc w:val="left"/>
        <w:rPr>
          <w:sz w:val="20"/>
        </w:rPr>
      </w:pPr>
    </w:p>
    <w:sectPr w:rsidR="00BE1773" w:rsidRPr="0049714F" w:rsidSect="00BE1773">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69A1" w14:textId="77777777" w:rsidR="00CB6636" w:rsidRDefault="00CB6636" w:rsidP="00BE1773">
      <w:pPr>
        <w:spacing w:line="240" w:lineRule="auto"/>
      </w:pPr>
      <w:r>
        <w:separator/>
      </w:r>
    </w:p>
  </w:endnote>
  <w:endnote w:type="continuationSeparator" w:id="0">
    <w:p w14:paraId="384D489E" w14:textId="77777777" w:rsidR="00CB6636" w:rsidRDefault="00CB6636" w:rsidP="00BE1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8B2B2" w14:textId="77777777" w:rsidR="00CB6636" w:rsidRDefault="00CB6636" w:rsidP="00BE1773">
      <w:pPr>
        <w:spacing w:line="240" w:lineRule="auto"/>
      </w:pPr>
      <w:r>
        <w:separator/>
      </w:r>
    </w:p>
  </w:footnote>
  <w:footnote w:type="continuationSeparator" w:id="0">
    <w:p w14:paraId="16DD6F6E" w14:textId="77777777" w:rsidR="00CB6636" w:rsidRDefault="00CB6636" w:rsidP="00BE1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7A4C" w14:textId="6B6A1603" w:rsidR="00CB6636" w:rsidRPr="0049714F" w:rsidRDefault="00CB6636" w:rsidP="00F5462C">
    <w:pPr>
      <w:pStyle w:val="Header"/>
      <w:rPr>
        <w:sz w:val="18"/>
      </w:rPr>
    </w:pPr>
    <w:r w:rsidRPr="0049714F">
      <w:rPr>
        <w:noProof/>
        <w:sz w:val="18"/>
        <w:lang w:eastAsia="en-GB"/>
      </w:rPr>
      <w:drawing>
        <wp:anchor distT="0" distB="0" distL="114300" distR="114300" simplePos="0" relativeHeight="251658240" behindDoc="0" locked="0" layoutInCell="1" allowOverlap="1" wp14:anchorId="5AC8AD5F" wp14:editId="7F6F4C0C">
          <wp:simplePos x="0" y="0"/>
          <wp:positionH relativeFrom="column">
            <wp:posOffset>8886825</wp:posOffset>
          </wp:positionH>
          <wp:positionV relativeFrom="paragraph">
            <wp:posOffset>-160020</wp:posOffset>
          </wp:positionV>
          <wp:extent cx="828675" cy="3314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331470"/>
                  </a:xfrm>
                  <a:prstGeom prst="rect">
                    <a:avLst/>
                  </a:prstGeom>
                </pic:spPr>
              </pic:pic>
            </a:graphicData>
          </a:graphic>
          <wp14:sizeRelH relativeFrom="page">
            <wp14:pctWidth>0</wp14:pctWidth>
          </wp14:sizeRelH>
          <wp14:sizeRelV relativeFrom="page">
            <wp14:pctHeight>0</wp14:pctHeight>
          </wp14:sizeRelV>
        </wp:anchor>
      </w:drawing>
    </w:r>
    <w:r w:rsidRPr="0049714F">
      <w:rPr>
        <w:noProof/>
        <w:sz w:val="18"/>
        <w:lang w:eastAsia="en-GB"/>
      </w:rPr>
      <w:drawing>
        <wp:anchor distT="0" distB="0" distL="114300" distR="114300" simplePos="0" relativeHeight="251659264" behindDoc="0" locked="0" layoutInCell="1" allowOverlap="1" wp14:anchorId="13925CF4" wp14:editId="5FDB5501">
          <wp:simplePos x="0" y="0"/>
          <wp:positionH relativeFrom="column">
            <wp:posOffset>133350</wp:posOffset>
          </wp:positionH>
          <wp:positionV relativeFrom="paragraph">
            <wp:posOffset>-249555</wp:posOffset>
          </wp:positionV>
          <wp:extent cx="522392" cy="4264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ypersley_CMYK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2392" cy="426472"/>
                  </a:xfrm>
                  <a:prstGeom prst="rect">
                    <a:avLst/>
                  </a:prstGeom>
                </pic:spPr>
              </pic:pic>
            </a:graphicData>
          </a:graphic>
          <wp14:sizeRelH relativeFrom="page">
            <wp14:pctWidth>0</wp14:pctWidth>
          </wp14:sizeRelH>
          <wp14:sizeRelV relativeFrom="page">
            <wp14:pctHeight>0</wp14:pctHeight>
          </wp14:sizeRelV>
        </wp:anchor>
      </w:drawing>
    </w:r>
    <w:r w:rsidRPr="0049714F">
      <w:rPr>
        <w:sz w:val="18"/>
      </w:rPr>
      <w:t>Knypersley First School</w:t>
    </w:r>
  </w:p>
  <w:p w14:paraId="762A615E" w14:textId="77777777" w:rsidR="00CB6636" w:rsidRPr="0049714F" w:rsidRDefault="00CB6636">
    <w:pPr>
      <w:pStyle w:val="Header"/>
      <w:rPr>
        <w:sz w:val="18"/>
      </w:rPr>
    </w:pPr>
    <w:r w:rsidRPr="0049714F">
      <w:rPr>
        <w:sz w:val="18"/>
      </w:rPr>
      <w:t>Homework menu</w:t>
    </w:r>
  </w:p>
  <w:p w14:paraId="52E646FA" w14:textId="58828C38" w:rsidR="00CB6636" w:rsidRPr="0049714F" w:rsidRDefault="00CB6636" w:rsidP="00F5462C">
    <w:pPr>
      <w:pStyle w:val="Header"/>
      <w:rPr>
        <w:sz w:val="18"/>
      </w:rPr>
    </w:pPr>
    <w:r w:rsidRPr="0049714F">
      <w:rPr>
        <w:sz w:val="18"/>
      </w:rPr>
      <w:t>Year Group:  4</w:t>
    </w:r>
    <w:r w:rsidRPr="0049714F">
      <w:rPr>
        <w:sz w:val="18"/>
      </w:rPr>
      <w:tab/>
      <w:t>Term: Summer 2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64E"/>
    <w:multiLevelType w:val="hybridMultilevel"/>
    <w:tmpl w:val="B06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A1530"/>
    <w:multiLevelType w:val="hybridMultilevel"/>
    <w:tmpl w:val="870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C3A07"/>
    <w:multiLevelType w:val="hybridMultilevel"/>
    <w:tmpl w:val="BE229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41356A"/>
    <w:multiLevelType w:val="hybridMultilevel"/>
    <w:tmpl w:val="C75E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77A43"/>
    <w:multiLevelType w:val="hybridMultilevel"/>
    <w:tmpl w:val="40DE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E0B7C"/>
    <w:multiLevelType w:val="hybridMultilevel"/>
    <w:tmpl w:val="8AB8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174A8"/>
    <w:multiLevelType w:val="hybridMultilevel"/>
    <w:tmpl w:val="3772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F0707"/>
    <w:multiLevelType w:val="hybridMultilevel"/>
    <w:tmpl w:val="B0D2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04452"/>
    <w:multiLevelType w:val="hybridMultilevel"/>
    <w:tmpl w:val="CE02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4093C"/>
    <w:multiLevelType w:val="hybridMultilevel"/>
    <w:tmpl w:val="03369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7"/>
  </w:num>
  <w:num w:numId="6">
    <w:abstractNumId w:val="4"/>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73"/>
    <w:rsid w:val="00053C09"/>
    <w:rsid w:val="000A3176"/>
    <w:rsid w:val="000F3D51"/>
    <w:rsid w:val="001B0354"/>
    <w:rsid w:val="001C31C0"/>
    <w:rsid w:val="002F3016"/>
    <w:rsid w:val="00346B1C"/>
    <w:rsid w:val="003C7ED0"/>
    <w:rsid w:val="00412908"/>
    <w:rsid w:val="00443B10"/>
    <w:rsid w:val="0049714F"/>
    <w:rsid w:val="004D4B00"/>
    <w:rsid w:val="005067D4"/>
    <w:rsid w:val="00512E45"/>
    <w:rsid w:val="00550D9E"/>
    <w:rsid w:val="005F4E9F"/>
    <w:rsid w:val="0069024A"/>
    <w:rsid w:val="006E7FC8"/>
    <w:rsid w:val="00734FA7"/>
    <w:rsid w:val="00802282"/>
    <w:rsid w:val="00832E9C"/>
    <w:rsid w:val="00866C98"/>
    <w:rsid w:val="0089046F"/>
    <w:rsid w:val="008A5531"/>
    <w:rsid w:val="008E2ED7"/>
    <w:rsid w:val="009D1C57"/>
    <w:rsid w:val="00A9064D"/>
    <w:rsid w:val="00BE1773"/>
    <w:rsid w:val="00CB6636"/>
    <w:rsid w:val="00CD195F"/>
    <w:rsid w:val="00D27EC0"/>
    <w:rsid w:val="00D41832"/>
    <w:rsid w:val="00E44CB4"/>
    <w:rsid w:val="00EB58C1"/>
    <w:rsid w:val="00EE3720"/>
    <w:rsid w:val="00F063CE"/>
    <w:rsid w:val="00F07CBF"/>
    <w:rsid w:val="00F5462C"/>
    <w:rsid w:val="00F601FB"/>
    <w:rsid w:val="00F8684D"/>
    <w:rsid w:val="00FF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7498E"/>
  <w15:docId w15:val="{979F1F02-1AB8-4B16-81CB-673A18F9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40" w:eastAsiaTheme="minorHAnsi" w:hAnsi="Letter-join Plus 40" w:cstheme="minorBidi"/>
        <w:sz w:val="22"/>
        <w:szCs w:val="22"/>
        <w:lang w:val="en-GB" w:eastAsia="en-US" w:bidi="ar-SA"/>
        <w14:cntxtAlts/>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7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7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73"/>
    <w:rPr>
      <w:rFonts w:ascii="Tahoma" w:hAnsi="Tahoma" w:cs="Tahoma"/>
      <w:sz w:val="16"/>
      <w:szCs w:val="16"/>
    </w:rPr>
  </w:style>
  <w:style w:type="paragraph" w:styleId="Header">
    <w:name w:val="header"/>
    <w:basedOn w:val="Normal"/>
    <w:link w:val="HeaderChar"/>
    <w:uiPriority w:val="99"/>
    <w:unhideWhenUsed/>
    <w:rsid w:val="00BE1773"/>
    <w:pPr>
      <w:tabs>
        <w:tab w:val="center" w:pos="4513"/>
        <w:tab w:val="right" w:pos="9026"/>
      </w:tabs>
      <w:spacing w:line="240" w:lineRule="auto"/>
    </w:pPr>
  </w:style>
  <w:style w:type="character" w:customStyle="1" w:styleId="HeaderChar">
    <w:name w:val="Header Char"/>
    <w:basedOn w:val="DefaultParagraphFont"/>
    <w:link w:val="Header"/>
    <w:uiPriority w:val="99"/>
    <w:rsid w:val="00BE1773"/>
  </w:style>
  <w:style w:type="paragraph" w:styleId="Footer">
    <w:name w:val="footer"/>
    <w:basedOn w:val="Normal"/>
    <w:link w:val="FooterChar"/>
    <w:uiPriority w:val="99"/>
    <w:unhideWhenUsed/>
    <w:rsid w:val="00BE1773"/>
    <w:pPr>
      <w:tabs>
        <w:tab w:val="center" w:pos="4513"/>
        <w:tab w:val="right" w:pos="9026"/>
      </w:tabs>
      <w:spacing w:line="240" w:lineRule="auto"/>
    </w:pPr>
  </w:style>
  <w:style w:type="character" w:customStyle="1" w:styleId="FooterChar">
    <w:name w:val="Footer Char"/>
    <w:basedOn w:val="DefaultParagraphFont"/>
    <w:link w:val="Footer"/>
    <w:uiPriority w:val="99"/>
    <w:rsid w:val="00BE1773"/>
  </w:style>
  <w:style w:type="paragraph" w:styleId="NormalWeb">
    <w:name w:val="Normal (Web)"/>
    <w:basedOn w:val="Normal"/>
    <w:uiPriority w:val="99"/>
    <w:unhideWhenUsed/>
    <w:rsid w:val="00EB58C1"/>
    <w:pPr>
      <w:spacing w:before="100" w:beforeAutospacing="1" w:after="100" w:afterAutospacing="1" w:line="240" w:lineRule="auto"/>
      <w:jc w:val="left"/>
    </w:pPr>
    <w:rPr>
      <w:rFonts w:ascii="Times New Roman" w:eastAsia="Times New Roman" w:hAnsi="Times New Roman" w:cs="Times New Roman"/>
      <w:sz w:val="24"/>
      <w:szCs w:val="24"/>
      <w:lang w:eastAsia="en-GB"/>
      <w14:cntxtAlts w14:val="0"/>
    </w:rPr>
  </w:style>
  <w:style w:type="paragraph" w:styleId="ListParagraph">
    <w:name w:val="List Paragraph"/>
    <w:basedOn w:val="Normal"/>
    <w:uiPriority w:val="34"/>
    <w:qFormat/>
    <w:rsid w:val="004D4B00"/>
    <w:pPr>
      <w:ind w:left="720"/>
      <w:contextualSpacing/>
    </w:pPr>
  </w:style>
  <w:style w:type="character" w:styleId="Hyperlink">
    <w:name w:val="Hyperlink"/>
    <w:basedOn w:val="DefaultParagraphFont"/>
    <w:uiPriority w:val="99"/>
    <w:unhideWhenUsed/>
    <w:rsid w:val="00F86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S_fTDauV34" TargetMode="External"/><Relationship Id="rId18" Type="http://schemas.openxmlformats.org/officeDocument/2006/relationships/hyperlink" Target="https://www.youtube.com/watch?v=hZa_4trUqx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OV5_LQArLa0" TargetMode="External"/><Relationship Id="rId17" Type="http://schemas.openxmlformats.org/officeDocument/2006/relationships/hyperlink" Target="https://www.youtube.com/watch?v=5q68zf-yshw" TargetMode="External"/><Relationship Id="rId2" Type="http://schemas.openxmlformats.org/officeDocument/2006/relationships/customXml" Target="../customXml/item2.xml"/><Relationship Id="rId16" Type="http://schemas.openxmlformats.org/officeDocument/2006/relationships/hyperlink" Target="https://www.youtube.com/watch?v=k3yL_1L85M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q-9kPks0IfE" TargetMode="External"/><Relationship Id="rId5" Type="http://schemas.openxmlformats.org/officeDocument/2006/relationships/numbering" Target="numbering.xml"/><Relationship Id="rId15" Type="http://schemas.openxmlformats.org/officeDocument/2006/relationships/hyperlink" Target="https://www.youtube.com/watch?v=npjF032TDDQ"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5CAL3OC-Qf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647b1ae346cc6343293b54c32f6fbee5">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dc959a550969f2ad056b1da368037049"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38EE-38CD-4B7D-963E-E0DD2D120726}">
  <ds:schemaRefs>
    <ds:schemaRef ds:uri="http://schemas.microsoft.com/sharepoint/v3/contenttype/forms"/>
  </ds:schemaRefs>
</ds:datastoreItem>
</file>

<file path=customXml/itemProps2.xml><?xml version="1.0" encoding="utf-8"?>
<ds:datastoreItem xmlns:ds="http://schemas.openxmlformats.org/officeDocument/2006/customXml" ds:itemID="{B2D95C56-F687-4268-8451-0D290F629860}">
  <ds:schemaRefs>
    <ds:schemaRef ds:uri="http://www.w3.org/XML/1998/namespace"/>
    <ds:schemaRef ds:uri="http://purl.org/dc/terms/"/>
    <ds:schemaRef ds:uri="6afb17d3-c958-4082-b9da-920538da99cb"/>
    <ds:schemaRef ds:uri="http://schemas.microsoft.com/office/2006/documentManagement/types"/>
    <ds:schemaRef ds:uri="e75a81d1-8f29-4f5d-9ec4-f335a325ac12"/>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0312A21-919A-48AB-B3A0-21B6AB26A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0684D-EC20-434E-AE12-4466BB55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Goodyear</dc:creator>
  <cp:lastModifiedBy>Ed Gillespie</cp:lastModifiedBy>
  <cp:revision>2</cp:revision>
  <cp:lastPrinted>2021-05-20T09:20:00Z</cp:lastPrinted>
  <dcterms:created xsi:type="dcterms:W3CDTF">2021-05-28T14:36:00Z</dcterms:created>
  <dcterms:modified xsi:type="dcterms:W3CDTF">2021-05-28T14:36:00Z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